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4B" w:rsidRPr="00145850" w:rsidRDefault="00B837A7" w:rsidP="00145850">
      <w:pPr>
        <w:pStyle w:val="Bezproreda"/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A768AF" w:rsidRPr="00145850" w:rsidRDefault="00A768AF" w:rsidP="00572024">
      <w:pPr>
        <w:pStyle w:val="Bezproreda"/>
        <w:rPr>
          <w:sz w:val="28"/>
          <w:szCs w:val="28"/>
        </w:rPr>
      </w:pPr>
      <w:r w:rsidRPr="00145850">
        <w:rPr>
          <w:sz w:val="28"/>
          <w:szCs w:val="28"/>
        </w:rPr>
        <w:tab/>
      </w:r>
      <w:r w:rsidRPr="00145850">
        <w:rPr>
          <w:sz w:val="28"/>
          <w:szCs w:val="28"/>
        </w:rPr>
        <w:tab/>
        <w:t>Za najam</w:t>
      </w:r>
      <w:r w:rsidR="00DA45E5" w:rsidRPr="00145850">
        <w:rPr>
          <w:sz w:val="28"/>
          <w:szCs w:val="28"/>
        </w:rPr>
        <w:t>/zakup</w:t>
      </w:r>
      <w:r w:rsidRPr="00145850">
        <w:rPr>
          <w:sz w:val="28"/>
          <w:szCs w:val="28"/>
        </w:rPr>
        <w:t xml:space="preserve"> termina sportske dvorane i klasičnih učionica</w:t>
      </w:r>
    </w:p>
    <w:p w:rsidR="00A768AF" w:rsidRPr="00145850" w:rsidRDefault="00A768AF" w:rsidP="00572024">
      <w:pPr>
        <w:pStyle w:val="Bezproreda"/>
        <w:rPr>
          <w:sz w:val="28"/>
          <w:szCs w:val="28"/>
        </w:rPr>
      </w:pPr>
      <w:r w:rsidRPr="00145850">
        <w:rPr>
          <w:sz w:val="28"/>
          <w:szCs w:val="28"/>
        </w:rPr>
        <w:tab/>
      </w:r>
      <w:r w:rsidRPr="00145850">
        <w:rPr>
          <w:sz w:val="28"/>
          <w:szCs w:val="28"/>
        </w:rPr>
        <w:tab/>
        <w:t xml:space="preserve">Osnovne škole fra Kaje </w:t>
      </w:r>
      <w:proofErr w:type="spellStart"/>
      <w:r w:rsidRPr="00145850">
        <w:rPr>
          <w:sz w:val="28"/>
          <w:szCs w:val="28"/>
        </w:rPr>
        <w:t>Adžića</w:t>
      </w:r>
      <w:proofErr w:type="spellEnd"/>
      <w:r w:rsidRPr="00145850">
        <w:rPr>
          <w:sz w:val="28"/>
          <w:szCs w:val="28"/>
        </w:rPr>
        <w:t xml:space="preserve"> Pleternica</w:t>
      </w:r>
    </w:p>
    <w:p w:rsidR="00145850" w:rsidRDefault="00145850" w:rsidP="00572024">
      <w:pPr>
        <w:pStyle w:val="Bezproreda"/>
        <w:rPr>
          <w:szCs w:val="20"/>
        </w:rPr>
      </w:pPr>
    </w:p>
    <w:p w:rsidR="00A768AF" w:rsidRDefault="00A768AF" w:rsidP="00572024">
      <w:pPr>
        <w:pStyle w:val="Bezproreda"/>
        <w:rPr>
          <w:szCs w:val="20"/>
        </w:rPr>
      </w:pPr>
    </w:p>
    <w:p w:rsidR="00A768AF" w:rsidRDefault="00A768AF" w:rsidP="00572024">
      <w:pPr>
        <w:pStyle w:val="Bezproreda"/>
        <w:rPr>
          <w:szCs w:val="20"/>
        </w:rPr>
      </w:pPr>
      <w:r>
        <w:rPr>
          <w:szCs w:val="20"/>
        </w:rPr>
        <w:t xml:space="preserve">Osnovna škola fra Kaje </w:t>
      </w:r>
      <w:proofErr w:type="spellStart"/>
      <w:r>
        <w:rPr>
          <w:szCs w:val="20"/>
        </w:rPr>
        <w:t>Adžića</w:t>
      </w:r>
      <w:proofErr w:type="spellEnd"/>
      <w:r>
        <w:rPr>
          <w:szCs w:val="20"/>
        </w:rPr>
        <w:t xml:space="preserve"> Pleternica</w:t>
      </w:r>
    </w:p>
    <w:p w:rsidR="00A768AF" w:rsidRDefault="00A768AF" w:rsidP="00572024">
      <w:pPr>
        <w:pStyle w:val="Bezproreda"/>
        <w:rPr>
          <w:szCs w:val="20"/>
        </w:rPr>
      </w:pPr>
      <w:r>
        <w:rPr>
          <w:szCs w:val="20"/>
        </w:rPr>
        <w:t xml:space="preserve">Školska </w:t>
      </w:r>
      <w:proofErr w:type="spellStart"/>
      <w:r>
        <w:rPr>
          <w:szCs w:val="20"/>
        </w:rPr>
        <w:t>bb</w:t>
      </w:r>
      <w:proofErr w:type="spellEnd"/>
      <w:r>
        <w:rPr>
          <w:szCs w:val="20"/>
        </w:rPr>
        <w:t>, 34310 Pleternica</w:t>
      </w:r>
    </w:p>
    <w:p w:rsidR="00A768AF" w:rsidRDefault="00B837A7" w:rsidP="00572024">
      <w:pPr>
        <w:pStyle w:val="Bezproreda"/>
        <w:rPr>
          <w:szCs w:val="20"/>
        </w:rPr>
      </w:pPr>
      <w:r>
        <w:rPr>
          <w:szCs w:val="20"/>
        </w:rPr>
        <w:t>KLASA: 602-02/15</w:t>
      </w:r>
      <w:r w:rsidR="00A768AF">
        <w:rPr>
          <w:szCs w:val="20"/>
        </w:rPr>
        <w:t>-01/</w:t>
      </w:r>
      <w:r w:rsidR="0072533F">
        <w:rPr>
          <w:szCs w:val="20"/>
        </w:rPr>
        <w:t>188</w:t>
      </w:r>
    </w:p>
    <w:p w:rsidR="00A768AF" w:rsidRDefault="00B837A7" w:rsidP="00572024">
      <w:pPr>
        <w:pStyle w:val="Bezproreda"/>
        <w:rPr>
          <w:szCs w:val="20"/>
        </w:rPr>
      </w:pPr>
      <w:r>
        <w:rPr>
          <w:szCs w:val="20"/>
        </w:rPr>
        <w:t>URBROJ: 2177-31-01-01/1-15</w:t>
      </w:r>
    </w:p>
    <w:p w:rsidR="00A768AF" w:rsidRDefault="00A768AF" w:rsidP="00572024">
      <w:pPr>
        <w:pStyle w:val="Bezproreda"/>
        <w:rPr>
          <w:szCs w:val="20"/>
        </w:rPr>
      </w:pPr>
      <w:r>
        <w:rPr>
          <w:szCs w:val="20"/>
        </w:rPr>
        <w:t xml:space="preserve">Pleternica, </w:t>
      </w:r>
      <w:r w:rsidR="0072533F">
        <w:rPr>
          <w:szCs w:val="20"/>
        </w:rPr>
        <w:t>1</w:t>
      </w:r>
      <w:r w:rsidR="00B837A7">
        <w:rPr>
          <w:szCs w:val="20"/>
        </w:rPr>
        <w:t>.9.</w:t>
      </w:r>
      <w:r w:rsidR="00572024">
        <w:rPr>
          <w:szCs w:val="20"/>
        </w:rPr>
        <w:t xml:space="preserve"> 201</w:t>
      </w:r>
      <w:r w:rsidR="00B837A7">
        <w:rPr>
          <w:szCs w:val="20"/>
        </w:rPr>
        <w:t>5</w:t>
      </w:r>
      <w:r w:rsidR="00572024">
        <w:rPr>
          <w:szCs w:val="20"/>
        </w:rPr>
        <w:t>. g</w:t>
      </w:r>
      <w:r>
        <w:rPr>
          <w:szCs w:val="20"/>
        </w:rPr>
        <w:t>odine</w:t>
      </w:r>
    </w:p>
    <w:p w:rsidR="00A768AF" w:rsidRDefault="00A768AF" w:rsidP="00A768AF">
      <w:pPr>
        <w:rPr>
          <w:szCs w:val="20"/>
        </w:rPr>
      </w:pPr>
    </w:p>
    <w:p w:rsidR="00A768AF" w:rsidRDefault="00A768AF" w:rsidP="00A768AF">
      <w:pPr>
        <w:rPr>
          <w:szCs w:val="20"/>
        </w:rPr>
      </w:pPr>
      <w:r>
        <w:rPr>
          <w:szCs w:val="20"/>
        </w:rPr>
        <w:t xml:space="preserve">Na temelju članka </w:t>
      </w:r>
      <w:r w:rsidR="00A04683">
        <w:rPr>
          <w:szCs w:val="20"/>
        </w:rPr>
        <w:t>72.</w:t>
      </w:r>
      <w:r>
        <w:rPr>
          <w:szCs w:val="20"/>
        </w:rPr>
        <w:t xml:space="preserve">Statuta Osnovne škole fra Kaje </w:t>
      </w:r>
      <w:proofErr w:type="spellStart"/>
      <w:r>
        <w:rPr>
          <w:szCs w:val="20"/>
        </w:rPr>
        <w:t>Adžića</w:t>
      </w:r>
      <w:proofErr w:type="spellEnd"/>
      <w:r>
        <w:rPr>
          <w:szCs w:val="20"/>
        </w:rPr>
        <w:t xml:space="preserve"> Pleternica i Odluke o uvjetima i načinu korištenja imovine školskih ustanova kojima je osnivač Požeško-slavonska županija, KLASA:602-01/14-01/35, URBROJ:2177/1-01-14-2, od 22.rujna 2014. </w:t>
      </w:r>
      <w:r w:rsidR="00C7550D">
        <w:rPr>
          <w:szCs w:val="20"/>
        </w:rPr>
        <w:t>g</w:t>
      </w:r>
      <w:r>
        <w:rPr>
          <w:szCs w:val="20"/>
        </w:rPr>
        <w:t xml:space="preserve">odine, Osnovna škola fra Kaje </w:t>
      </w:r>
      <w:proofErr w:type="spellStart"/>
      <w:r>
        <w:rPr>
          <w:szCs w:val="20"/>
        </w:rPr>
        <w:t>Adžića</w:t>
      </w:r>
      <w:proofErr w:type="spellEnd"/>
      <w:r>
        <w:rPr>
          <w:szCs w:val="20"/>
        </w:rPr>
        <w:t xml:space="preserve"> Pleternica, objavljuje</w:t>
      </w:r>
    </w:p>
    <w:p w:rsidR="00A768AF" w:rsidRPr="00A768AF" w:rsidRDefault="00B837A7" w:rsidP="00A768AF">
      <w:pPr>
        <w:jc w:val="center"/>
        <w:rPr>
          <w:b/>
          <w:szCs w:val="20"/>
        </w:rPr>
      </w:pPr>
      <w:r>
        <w:rPr>
          <w:b/>
          <w:szCs w:val="20"/>
        </w:rPr>
        <w:t>JAVNI POZIV</w:t>
      </w:r>
    </w:p>
    <w:p w:rsidR="00A768AF" w:rsidRPr="00A768AF" w:rsidRDefault="00A768AF" w:rsidP="00A768AF">
      <w:pPr>
        <w:jc w:val="center"/>
        <w:rPr>
          <w:b/>
          <w:szCs w:val="20"/>
        </w:rPr>
      </w:pPr>
      <w:r>
        <w:rPr>
          <w:b/>
          <w:szCs w:val="20"/>
        </w:rPr>
        <w:t>z</w:t>
      </w:r>
      <w:r w:rsidRPr="00A768AF">
        <w:rPr>
          <w:b/>
          <w:szCs w:val="20"/>
        </w:rPr>
        <w:t>a najam</w:t>
      </w:r>
      <w:r w:rsidR="00A04683">
        <w:rPr>
          <w:b/>
          <w:szCs w:val="20"/>
        </w:rPr>
        <w:t>/zakup</w:t>
      </w:r>
      <w:r w:rsidRPr="00A768AF">
        <w:rPr>
          <w:b/>
          <w:szCs w:val="20"/>
        </w:rPr>
        <w:t xml:space="preserve"> termina</w:t>
      </w:r>
      <w:r w:rsidR="00A04683">
        <w:rPr>
          <w:b/>
          <w:szCs w:val="20"/>
        </w:rPr>
        <w:t xml:space="preserve"> školske</w:t>
      </w:r>
      <w:r w:rsidRPr="00A768AF">
        <w:rPr>
          <w:b/>
          <w:szCs w:val="20"/>
        </w:rPr>
        <w:t xml:space="preserve"> sportske dvorane i klasičnih učionica</w:t>
      </w:r>
    </w:p>
    <w:p w:rsidR="00A768AF" w:rsidRDefault="00A768AF" w:rsidP="00A768AF">
      <w:pPr>
        <w:jc w:val="center"/>
        <w:rPr>
          <w:b/>
          <w:szCs w:val="20"/>
        </w:rPr>
      </w:pPr>
      <w:r w:rsidRPr="00A768AF">
        <w:rPr>
          <w:b/>
          <w:szCs w:val="20"/>
        </w:rPr>
        <w:t xml:space="preserve">Osnovne škole fra Kaje </w:t>
      </w:r>
      <w:proofErr w:type="spellStart"/>
      <w:r w:rsidRPr="00A768AF">
        <w:rPr>
          <w:b/>
          <w:szCs w:val="20"/>
        </w:rPr>
        <w:t>Adžića</w:t>
      </w:r>
      <w:proofErr w:type="spellEnd"/>
      <w:r w:rsidRPr="00A768AF">
        <w:rPr>
          <w:b/>
          <w:szCs w:val="20"/>
        </w:rPr>
        <w:t xml:space="preserve"> Pleternica</w:t>
      </w:r>
    </w:p>
    <w:p w:rsidR="00A768AF" w:rsidRDefault="00A768AF" w:rsidP="00A768AF">
      <w:pPr>
        <w:rPr>
          <w:szCs w:val="20"/>
        </w:rPr>
      </w:pPr>
    </w:p>
    <w:p w:rsidR="00A768AF" w:rsidRDefault="00A768AF" w:rsidP="00A768AF">
      <w:pPr>
        <w:rPr>
          <w:szCs w:val="20"/>
        </w:rPr>
      </w:pPr>
      <w:r w:rsidRPr="00A768AF">
        <w:rPr>
          <w:szCs w:val="20"/>
        </w:rPr>
        <w:t>1.</w:t>
      </w:r>
      <w:r>
        <w:rPr>
          <w:szCs w:val="20"/>
        </w:rPr>
        <w:t xml:space="preserve"> Predmet natječaja je najam/zakup školskog prostora </w:t>
      </w:r>
      <w:r w:rsidR="00D657E7">
        <w:rPr>
          <w:szCs w:val="20"/>
        </w:rPr>
        <w:t>–školske sportske dvorane</w:t>
      </w:r>
      <w:r w:rsidR="00572024">
        <w:rPr>
          <w:szCs w:val="20"/>
        </w:rPr>
        <w:t xml:space="preserve"> ( stara i nova dvorana)</w:t>
      </w:r>
      <w:r w:rsidR="002F76C0">
        <w:rPr>
          <w:szCs w:val="20"/>
        </w:rPr>
        <w:t xml:space="preserve"> i klasičnih učionica</w:t>
      </w:r>
      <w:r w:rsidR="00572024">
        <w:rPr>
          <w:szCs w:val="20"/>
        </w:rPr>
        <w:t>.</w:t>
      </w:r>
    </w:p>
    <w:p w:rsidR="002F76C0" w:rsidRDefault="002F76C0" w:rsidP="00A768AF">
      <w:pPr>
        <w:rPr>
          <w:szCs w:val="20"/>
        </w:rPr>
      </w:pPr>
      <w:r>
        <w:rPr>
          <w:szCs w:val="20"/>
        </w:rPr>
        <w:t xml:space="preserve">2. </w:t>
      </w:r>
      <w:r w:rsidR="00FB1A59">
        <w:rPr>
          <w:szCs w:val="20"/>
        </w:rPr>
        <w:t>Dvorana se iznajmljuje za sportske aktivnosti i druge programe koji se mogu</w:t>
      </w:r>
      <w:r w:rsidR="00C7550D">
        <w:rPr>
          <w:szCs w:val="20"/>
        </w:rPr>
        <w:t xml:space="preserve"> provoditi u prostoru.</w:t>
      </w:r>
    </w:p>
    <w:p w:rsidR="00FB1A59" w:rsidRDefault="00FB1A59" w:rsidP="00A768AF">
      <w:pPr>
        <w:rPr>
          <w:szCs w:val="20"/>
        </w:rPr>
      </w:pPr>
      <w:r>
        <w:rPr>
          <w:szCs w:val="20"/>
        </w:rPr>
        <w:t xml:space="preserve">Klasične </w:t>
      </w:r>
      <w:r w:rsidR="004A0C69">
        <w:rPr>
          <w:szCs w:val="20"/>
        </w:rPr>
        <w:t>učionic</w:t>
      </w:r>
      <w:r w:rsidR="00C7550D">
        <w:rPr>
          <w:szCs w:val="20"/>
        </w:rPr>
        <w:t>e iznajmljuju se za  teorijsku nastavu.</w:t>
      </w:r>
    </w:p>
    <w:p w:rsidR="004A0C69" w:rsidRDefault="006040DF" w:rsidP="00A768AF">
      <w:pPr>
        <w:rPr>
          <w:szCs w:val="20"/>
        </w:rPr>
      </w:pPr>
      <w:r>
        <w:rPr>
          <w:szCs w:val="20"/>
        </w:rPr>
        <w:t>3. Prostori pod 1. d</w:t>
      </w:r>
      <w:r w:rsidR="004A0C69">
        <w:rPr>
          <w:szCs w:val="20"/>
        </w:rPr>
        <w:t xml:space="preserve">aju se u najam/zakup od </w:t>
      </w:r>
      <w:r w:rsidR="00B837A7">
        <w:rPr>
          <w:szCs w:val="20"/>
        </w:rPr>
        <w:t>1.10.2015</w:t>
      </w:r>
      <w:r w:rsidR="00572024">
        <w:rPr>
          <w:szCs w:val="20"/>
        </w:rPr>
        <w:t>.</w:t>
      </w:r>
    </w:p>
    <w:p w:rsidR="004A0C69" w:rsidRDefault="004A0C69" w:rsidP="00A768AF">
      <w:pPr>
        <w:rPr>
          <w:szCs w:val="20"/>
        </w:rPr>
      </w:pPr>
      <w:r>
        <w:rPr>
          <w:szCs w:val="20"/>
        </w:rPr>
        <w:t>4. Dvorana se daje u najam/zakup u sljedećim terminima i to</w:t>
      </w:r>
      <w:r w:rsidR="00444DB4">
        <w:rPr>
          <w:szCs w:val="20"/>
        </w:rPr>
        <w:t xml:space="preserve"> radnim danom</w:t>
      </w:r>
      <w:r>
        <w:rPr>
          <w:szCs w:val="20"/>
        </w:rPr>
        <w:t>:</w:t>
      </w:r>
      <w:r w:rsidR="00572024">
        <w:rPr>
          <w:szCs w:val="20"/>
        </w:rPr>
        <w:t xml:space="preserve"> </w:t>
      </w:r>
    </w:p>
    <w:p w:rsidR="00572024" w:rsidRDefault="00A80397" w:rsidP="00A768AF">
      <w:pPr>
        <w:rPr>
          <w:szCs w:val="20"/>
        </w:rPr>
      </w:pPr>
      <w:r>
        <w:rPr>
          <w:szCs w:val="20"/>
        </w:rPr>
        <w:t>Stara dvorana: od 18 do 23 sata</w:t>
      </w:r>
    </w:p>
    <w:p w:rsidR="00572024" w:rsidRDefault="00572024" w:rsidP="00A768AF">
      <w:pPr>
        <w:rPr>
          <w:szCs w:val="20"/>
        </w:rPr>
      </w:pPr>
      <w:r>
        <w:rPr>
          <w:szCs w:val="20"/>
        </w:rPr>
        <w:t>Nova dvorana: od 19 do 23 sata</w:t>
      </w:r>
      <w:r w:rsidR="00A80397">
        <w:rPr>
          <w:szCs w:val="20"/>
        </w:rPr>
        <w:t>.</w:t>
      </w:r>
    </w:p>
    <w:p w:rsidR="004A0C69" w:rsidRDefault="004A0C69" w:rsidP="00A768AF">
      <w:pPr>
        <w:rPr>
          <w:szCs w:val="20"/>
        </w:rPr>
      </w:pPr>
      <w:r>
        <w:rPr>
          <w:szCs w:val="20"/>
        </w:rPr>
        <w:t>-subotom i nedjeljom prema potrebi</w:t>
      </w:r>
    </w:p>
    <w:p w:rsidR="004A0C69" w:rsidRDefault="004A0C69" w:rsidP="00A768AF">
      <w:pPr>
        <w:rPr>
          <w:szCs w:val="20"/>
        </w:rPr>
      </w:pPr>
      <w:r>
        <w:rPr>
          <w:szCs w:val="20"/>
        </w:rPr>
        <w:t>Klasična učionica iznajmljuje se</w:t>
      </w:r>
      <w:r w:rsidR="006441D3">
        <w:rPr>
          <w:szCs w:val="20"/>
        </w:rPr>
        <w:t xml:space="preserve"> kada u njima nema redovite nastave</w:t>
      </w:r>
      <w:r w:rsidR="00444DB4">
        <w:rPr>
          <w:szCs w:val="20"/>
        </w:rPr>
        <w:t>.</w:t>
      </w:r>
    </w:p>
    <w:p w:rsidR="004A0C69" w:rsidRDefault="004A0C69" w:rsidP="00A768AF">
      <w:pPr>
        <w:rPr>
          <w:szCs w:val="20"/>
        </w:rPr>
      </w:pPr>
      <w:r>
        <w:rPr>
          <w:szCs w:val="20"/>
        </w:rPr>
        <w:t xml:space="preserve">5. </w:t>
      </w:r>
      <w:r w:rsidR="00444DB4">
        <w:rPr>
          <w:szCs w:val="20"/>
        </w:rPr>
        <w:t>Minimalni iznos cijene</w:t>
      </w:r>
      <w:r>
        <w:rPr>
          <w:szCs w:val="20"/>
        </w:rPr>
        <w:t xml:space="preserve"> za najamninu/zakup jednog sata (60) minuta dvorane iznosi</w:t>
      </w:r>
      <w:r w:rsidR="006441D3">
        <w:rPr>
          <w:szCs w:val="20"/>
        </w:rPr>
        <w:t>: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>5.1. sportska dvorana do 150 m</w:t>
      </w:r>
      <w:r>
        <w:rPr>
          <w:szCs w:val="20"/>
          <w:vertAlign w:val="superscript"/>
        </w:rPr>
        <w:t xml:space="preserve">2     </w:t>
      </w:r>
      <w:r>
        <w:rPr>
          <w:szCs w:val="20"/>
        </w:rPr>
        <w:t>………………………………………………………………………….</w:t>
      </w:r>
      <w:r>
        <w:rPr>
          <w:szCs w:val="20"/>
          <w:vertAlign w:val="superscript"/>
        </w:rPr>
        <w:t xml:space="preserve">                         </w:t>
      </w:r>
      <w:r>
        <w:rPr>
          <w:szCs w:val="20"/>
        </w:rPr>
        <w:t>50 kuna/h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>5.2. sportska dvorana iznad 150 m</w:t>
      </w:r>
      <w:r>
        <w:rPr>
          <w:szCs w:val="20"/>
          <w:vertAlign w:val="superscript"/>
        </w:rPr>
        <w:t xml:space="preserve">2  </w:t>
      </w:r>
      <w:r>
        <w:rPr>
          <w:szCs w:val="20"/>
        </w:rPr>
        <w:t>…………………………………………………………………………….</w:t>
      </w:r>
      <w:r>
        <w:rPr>
          <w:szCs w:val="20"/>
          <w:vertAlign w:val="superscript"/>
        </w:rPr>
        <w:t xml:space="preserve">               </w:t>
      </w:r>
      <w:r>
        <w:rPr>
          <w:szCs w:val="20"/>
        </w:rPr>
        <w:t>80 kuna/h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 xml:space="preserve">5.3. sportska dvorana u komercijalne svrhe (koncerti, priredbe, manifestacije i </w:t>
      </w:r>
      <w:proofErr w:type="spellStart"/>
      <w:r>
        <w:rPr>
          <w:szCs w:val="20"/>
        </w:rPr>
        <w:t>sl</w:t>
      </w:r>
      <w:proofErr w:type="spellEnd"/>
      <w:r>
        <w:rPr>
          <w:szCs w:val="20"/>
        </w:rPr>
        <w:t>.)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lastRenderedPageBreak/>
        <w:t xml:space="preserve">       - organizator s područja županije    …………………………………………………………...........500 kuna po danu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 xml:space="preserve">        - organizator s područja RH   …………………………………………………………………… 1.500,00 kuna po danu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 xml:space="preserve">5.4. vanjska igrališta (rukomet, nogomet košarka i </w:t>
      </w:r>
      <w:proofErr w:type="spellStart"/>
      <w:r>
        <w:rPr>
          <w:szCs w:val="20"/>
        </w:rPr>
        <w:t>sl</w:t>
      </w:r>
      <w:proofErr w:type="spellEnd"/>
      <w:r>
        <w:rPr>
          <w:szCs w:val="20"/>
        </w:rPr>
        <w:t>.     ………………………………………………….30,00 kuna/h</w:t>
      </w:r>
    </w:p>
    <w:p w:rsidR="006441D3" w:rsidRDefault="006441D3" w:rsidP="00A768AF">
      <w:pPr>
        <w:rPr>
          <w:szCs w:val="20"/>
        </w:rPr>
      </w:pPr>
      <w:r>
        <w:rPr>
          <w:szCs w:val="20"/>
        </w:rPr>
        <w:t>5.5. klasične učionice za nastavu    ……………………………………................................................20,00 kuna/h</w:t>
      </w:r>
    </w:p>
    <w:p w:rsidR="00145850" w:rsidRPr="006441D3" w:rsidRDefault="00A80397" w:rsidP="00145850">
      <w:pPr>
        <w:pStyle w:val="Bezproreda"/>
      </w:pPr>
      <w:r>
        <w:t xml:space="preserve">6. </w:t>
      </w:r>
      <w:r w:rsidR="000722DC">
        <w:t>M</w:t>
      </w:r>
      <w:r w:rsidR="00145850">
        <w:t>eđusobna prava i obveze</w:t>
      </w:r>
      <w:r w:rsidR="000722DC">
        <w:t xml:space="preserve"> između Škole i ponuđača</w:t>
      </w:r>
      <w:r w:rsidR="00145850">
        <w:t xml:space="preserve"> u</w:t>
      </w:r>
      <w:r w:rsidR="000722DC">
        <w:t>redit će</w:t>
      </w:r>
      <w:r w:rsidR="00145850">
        <w:t xml:space="preserve"> se Ugovorom </w:t>
      </w:r>
      <w:r w:rsidR="000722DC">
        <w:t>.</w:t>
      </w:r>
    </w:p>
    <w:p w:rsidR="00145850" w:rsidRDefault="00145850" w:rsidP="00A768AF">
      <w:pPr>
        <w:rPr>
          <w:szCs w:val="20"/>
        </w:rPr>
      </w:pPr>
    </w:p>
    <w:p w:rsidR="00D0480B" w:rsidRDefault="00A80397" w:rsidP="00A768AF">
      <w:pPr>
        <w:rPr>
          <w:szCs w:val="20"/>
        </w:rPr>
      </w:pPr>
      <w:r>
        <w:rPr>
          <w:szCs w:val="20"/>
        </w:rPr>
        <w:t>7</w:t>
      </w:r>
      <w:r w:rsidR="00D0480B">
        <w:rPr>
          <w:szCs w:val="20"/>
        </w:rPr>
        <w:t>. Ponudu mogu dostaviti fizičke i pravne osobe.</w:t>
      </w:r>
    </w:p>
    <w:p w:rsidR="00D0480B" w:rsidRDefault="00D0480B" w:rsidP="00A768AF">
      <w:pPr>
        <w:rPr>
          <w:szCs w:val="20"/>
        </w:rPr>
      </w:pPr>
      <w:r>
        <w:rPr>
          <w:szCs w:val="20"/>
        </w:rPr>
        <w:t>Ponuda mora sadržavati:</w:t>
      </w:r>
    </w:p>
    <w:p w:rsidR="00D0480B" w:rsidRDefault="00D0480B" w:rsidP="00D0480B">
      <w:pPr>
        <w:pStyle w:val="Odlomakpopisa"/>
        <w:numPr>
          <w:ilvl w:val="0"/>
          <w:numId w:val="3"/>
        </w:numPr>
        <w:rPr>
          <w:szCs w:val="20"/>
        </w:rPr>
      </w:pPr>
      <w:r>
        <w:rPr>
          <w:szCs w:val="20"/>
        </w:rPr>
        <w:t>Naziv, punu adresu, OIB, ime i prezime osobe za kontakt i telefonski broj ponuditelja</w:t>
      </w:r>
    </w:p>
    <w:p w:rsidR="00D0480B" w:rsidRDefault="00D0480B" w:rsidP="00D0480B">
      <w:pPr>
        <w:pStyle w:val="Odlomakpopisa"/>
        <w:numPr>
          <w:ilvl w:val="0"/>
          <w:numId w:val="3"/>
        </w:numPr>
        <w:rPr>
          <w:szCs w:val="20"/>
        </w:rPr>
      </w:pPr>
      <w:r>
        <w:rPr>
          <w:szCs w:val="20"/>
        </w:rPr>
        <w:t>Vrstu aktivnosti koju želi provoditi u unajmljenom prostoru</w:t>
      </w:r>
    </w:p>
    <w:p w:rsidR="00D0480B" w:rsidRDefault="00D0480B" w:rsidP="00D0480B">
      <w:pPr>
        <w:pStyle w:val="Odlomakpopisa"/>
        <w:numPr>
          <w:ilvl w:val="0"/>
          <w:numId w:val="3"/>
        </w:numPr>
        <w:rPr>
          <w:szCs w:val="20"/>
        </w:rPr>
      </w:pPr>
      <w:r>
        <w:rPr>
          <w:szCs w:val="20"/>
        </w:rPr>
        <w:t>Željeni termin i trajanje termina</w:t>
      </w:r>
    </w:p>
    <w:p w:rsidR="00D0480B" w:rsidRDefault="000722DC" w:rsidP="00D0480B">
      <w:pPr>
        <w:rPr>
          <w:szCs w:val="20"/>
        </w:rPr>
      </w:pPr>
      <w:r>
        <w:rPr>
          <w:szCs w:val="20"/>
        </w:rPr>
        <w:t>8</w:t>
      </w:r>
      <w:r w:rsidR="00D0480B">
        <w:rPr>
          <w:szCs w:val="20"/>
        </w:rPr>
        <w:t xml:space="preserve">. </w:t>
      </w:r>
      <w:r>
        <w:rPr>
          <w:szCs w:val="20"/>
        </w:rPr>
        <w:t>Na Javni poziv</w:t>
      </w:r>
      <w:r w:rsidR="00B837A7">
        <w:rPr>
          <w:szCs w:val="20"/>
        </w:rPr>
        <w:t xml:space="preserve"> zainteresirani subjekti mogu se javljati od 1.10. 2015. </w:t>
      </w:r>
      <w:r>
        <w:rPr>
          <w:szCs w:val="20"/>
        </w:rPr>
        <w:t>d</w:t>
      </w:r>
      <w:r w:rsidR="00B837A7">
        <w:rPr>
          <w:szCs w:val="20"/>
        </w:rPr>
        <w:t>o 30.6 2016. godine.</w:t>
      </w:r>
    </w:p>
    <w:p w:rsidR="00D0480B" w:rsidRDefault="000722DC" w:rsidP="00D0480B">
      <w:pPr>
        <w:rPr>
          <w:szCs w:val="20"/>
        </w:rPr>
      </w:pPr>
      <w:r>
        <w:rPr>
          <w:szCs w:val="20"/>
        </w:rPr>
        <w:t>9</w:t>
      </w:r>
      <w:r w:rsidR="00D0480B">
        <w:rPr>
          <w:szCs w:val="20"/>
        </w:rPr>
        <w:t>. O odabiru ponuda ponuditelji će biti obaviješteni u</w:t>
      </w:r>
      <w:r w:rsidR="007D6947">
        <w:rPr>
          <w:szCs w:val="20"/>
        </w:rPr>
        <w:t xml:space="preserve"> roku od tri (3) dana</w:t>
      </w:r>
      <w:r>
        <w:rPr>
          <w:szCs w:val="20"/>
        </w:rPr>
        <w:t>.</w:t>
      </w:r>
    </w:p>
    <w:p w:rsidR="007D6947" w:rsidRDefault="007D6947" w:rsidP="00D0480B">
      <w:pPr>
        <w:rPr>
          <w:szCs w:val="20"/>
        </w:rPr>
      </w:pPr>
      <w:r>
        <w:rPr>
          <w:szCs w:val="20"/>
        </w:rPr>
        <w:t>1</w:t>
      </w:r>
      <w:r w:rsidR="000722DC">
        <w:rPr>
          <w:szCs w:val="20"/>
        </w:rPr>
        <w:t>0</w:t>
      </w:r>
      <w:r>
        <w:rPr>
          <w:szCs w:val="20"/>
        </w:rPr>
        <w:t xml:space="preserve">. Ponude se dostavljaju na adresu škole: Osnovna škola fra Kaje </w:t>
      </w:r>
      <w:proofErr w:type="spellStart"/>
      <w:r>
        <w:rPr>
          <w:szCs w:val="20"/>
        </w:rPr>
        <w:t>Adžića</w:t>
      </w:r>
      <w:proofErr w:type="spellEnd"/>
      <w:r>
        <w:rPr>
          <w:szCs w:val="20"/>
        </w:rPr>
        <w:t xml:space="preserve"> Pleternica, Školska </w:t>
      </w:r>
      <w:r w:rsidR="000722DC">
        <w:rPr>
          <w:szCs w:val="20"/>
        </w:rPr>
        <w:t>2</w:t>
      </w:r>
      <w:r>
        <w:rPr>
          <w:szCs w:val="20"/>
        </w:rPr>
        <w:t>, 34310 Pleternica, s naznakom“Natječaj za najam školske sportske dvorane-NE OTVARAJ)</w:t>
      </w:r>
    </w:p>
    <w:p w:rsidR="007D6947" w:rsidRDefault="007D6947" w:rsidP="00D0480B">
      <w:pPr>
        <w:rPr>
          <w:szCs w:val="20"/>
        </w:rPr>
      </w:pPr>
    </w:p>
    <w:p w:rsidR="007D6947" w:rsidRDefault="007D6947" w:rsidP="00D0480B">
      <w:pPr>
        <w:rPr>
          <w:szCs w:val="20"/>
        </w:rPr>
      </w:pPr>
    </w:p>
    <w:p w:rsidR="007D6947" w:rsidRDefault="000722DC" w:rsidP="00D0480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Ravnatelj</w:t>
      </w:r>
      <w:r w:rsidR="007D6947">
        <w:rPr>
          <w:szCs w:val="20"/>
        </w:rPr>
        <w:t xml:space="preserve"> škole:</w:t>
      </w:r>
    </w:p>
    <w:p w:rsidR="007D6947" w:rsidRPr="00D0480B" w:rsidRDefault="000722DC" w:rsidP="00D0480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Hrvoje Galić</w:t>
      </w:r>
      <w:r w:rsidR="0072533F">
        <w:rPr>
          <w:szCs w:val="20"/>
        </w:rPr>
        <w:t>,prof.</w:t>
      </w:r>
    </w:p>
    <w:p w:rsidR="00A768AF" w:rsidRPr="00A768AF" w:rsidRDefault="00A768AF">
      <w:pPr>
        <w:jc w:val="center"/>
        <w:rPr>
          <w:b/>
          <w:szCs w:val="20"/>
        </w:rPr>
      </w:pPr>
    </w:p>
    <w:sectPr w:rsidR="00A768AF" w:rsidRPr="00A768AF" w:rsidSect="00100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892"/>
    <w:multiLevelType w:val="hybridMultilevel"/>
    <w:tmpl w:val="C952E2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306"/>
    <w:multiLevelType w:val="hybridMultilevel"/>
    <w:tmpl w:val="D084E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7221D"/>
    <w:multiLevelType w:val="hybridMultilevel"/>
    <w:tmpl w:val="FE2ECB76"/>
    <w:lvl w:ilvl="0" w:tplc="73BEB67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2241"/>
    <w:rsid w:val="0001709A"/>
    <w:rsid w:val="000722DC"/>
    <w:rsid w:val="001001DC"/>
    <w:rsid w:val="0010464F"/>
    <w:rsid w:val="00145850"/>
    <w:rsid w:val="00153983"/>
    <w:rsid w:val="00296B4B"/>
    <w:rsid w:val="002D639B"/>
    <w:rsid w:val="002F76C0"/>
    <w:rsid w:val="00444DB4"/>
    <w:rsid w:val="0049677D"/>
    <w:rsid w:val="004A0C69"/>
    <w:rsid w:val="004F6C92"/>
    <w:rsid w:val="00572024"/>
    <w:rsid w:val="005B30A4"/>
    <w:rsid w:val="006040DF"/>
    <w:rsid w:val="006441D3"/>
    <w:rsid w:val="00647037"/>
    <w:rsid w:val="00722241"/>
    <w:rsid w:val="0072533F"/>
    <w:rsid w:val="00797B90"/>
    <w:rsid w:val="007D6947"/>
    <w:rsid w:val="007D7DC2"/>
    <w:rsid w:val="008F1AF1"/>
    <w:rsid w:val="00932BA7"/>
    <w:rsid w:val="00947EBC"/>
    <w:rsid w:val="00984A38"/>
    <w:rsid w:val="00A04683"/>
    <w:rsid w:val="00A768AF"/>
    <w:rsid w:val="00A80397"/>
    <w:rsid w:val="00B3187D"/>
    <w:rsid w:val="00B44AC9"/>
    <w:rsid w:val="00B60244"/>
    <w:rsid w:val="00B837A7"/>
    <w:rsid w:val="00BC66A7"/>
    <w:rsid w:val="00BF295D"/>
    <w:rsid w:val="00C4375F"/>
    <w:rsid w:val="00C7550D"/>
    <w:rsid w:val="00D0480B"/>
    <w:rsid w:val="00D11C23"/>
    <w:rsid w:val="00D657E7"/>
    <w:rsid w:val="00DA45E5"/>
    <w:rsid w:val="00DE385F"/>
    <w:rsid w:val="00E3434A"/>
    <w:rsid w:val="00E54D7F"/>
    <w:rsid w:val="00EE4D4B"/>
    <w:rsid w:val="00F3722F"/>
    <w:rsid w:val="00F41A69"/>
    <w:rsid w:val="00F8503C"/>
    <w:rsid w:val="00FB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1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2241"/>
    <w:pPr>
      <w:ind w:left="720"/>
      <w:contextualSpacing/>
    </w:pPr>
  </w:style>
  <w:style w:type="paragraph" w:styleId="Bezproreda">
    <w:name w:val="No Spacing"/>
    <w:uiPriority w:val="1"/>
    <w:qFormat/>
    <w:rsid w:val="00572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20D91-BB54-423D-AA61-536E61E1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Racunalo</cp:lastModifiedBy>
  <cp:revision>2</cp:revision>
  <cp:lastPrinted>2014-12-11T07:34:00Z</cp:lastPrinted>
  <dcterms:created xsi:type="dcterms:W3CDTF">2015-10-05T12:07:00Z</dcterms:created>
  <dcterms:modified xsi:type="dcterms:W3CDTF">2015-10-05T12:07:00Z</dcterms:modified>
</cp:coreProperties>
</file>