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Temeljem članka 107. Zakona o odgoju i obrazovanju u osnovnoj i srednjoj školi (NN, 87/08, 86/09, 92/10, 105/10, 90/11, 5/12, 16/12, 86/12, 126/12, 94/13, 152/14) ravnatelj Osnovne škole fra Kaje Adžića Pleternica, Školska 2, Pleternica, raspisuje</w:t>
      </w:r>
    </w:p>
    <w:p w:rsidR="000B7258" w:rsidRPr="000B7258" w:rsidRDefault="000B7258" w:rsidP="000B725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0B7258" w:rsidRPr="000B7258" w:rsidRDefault="000B7258" w:rsidP="000B7258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NATJEČAJ</w:t>
      </w:r>
    </w:p>
    <w:p w:rsidR="000B7258" w:rsidRPr="000B7258" w:rsidRDefault="00765485" w:rsidP="000B7258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hr-HR"/>
        </w:rPr>
      </w:pPr>
      <w:r>
        <w:rPr>
          <w:rFonts w:ascii="Calibri" w:eastAsia="Times New Roman" w:hAnsi="Calibri" w:cs="Times New Roman"/>
          <w:sz w:val="22"/>
          <w:lang w:eastAsia="hr-HR"/>
        </w:rPr>
        <w:t>za radna mjesta</w:t>
      </w:r>
    </w:p>
    <w:p w:rsidR="000B7258" w:rsidRPr="000B7258" w:rsidRDefault="000B7258" w:rsidP="000B7258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0B7258" w:rsidRDefault="000B7258" w:rsidP="00765485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765485">
        <w:rPr>
          <w:rFonts w:ascii="Calibri" w:eastAsia="Times New Roman" w:hAnsi="Calibri" w:cs="Times New Roman"/>
          <w:sz w:val="22"/>
          <w:lang w:eastAsia="hr-HR"/>
        </w:rPr>
        <w:t xml:space="preserve">Učitelj/ica </w:t>
      </w:r>
      <w:r w:rsidR="00765485" w:rsidRPr="00765485">
        <w:rPr>
          <w:rFonts w:ascii="Calibri" w:eastAsia="Times New Roman" w:hAnsi="Calibri" w:cs="Times New Roman"/>
          <w:sz w:val="22"/>
          <w:lang w:eastAsia="hr-HR"/>
        </w:rPr>
        <w:t>hrvatskog jezika</w:t>
      </w:r>
      <w:r w:rsidRPr="00765485">
        <w:rPr>
          <w:rFonts w:ascii="Calibri" w:eastAsia="Times New Roman" w:hAnsi="Calibri" w:cs="Times New Roman"/>
          <w:sz w:val="22"/>
          <w:lang w:eastAsia="hr-HR"/>
        </w:rPr>
        <w:t xml:space="preserve">: 1 izvršitelj, na određeno, </w:t>
      </w:r>
      <w:r w:rsidR="00765485" w:rsidRPr="00765485">
        <w:rPr>
          <w:rFonts w:ascii="Calibri" w:eastAsia="Times New Roman" w:hAnsi="Calibri" w:cs="Times New Roman"/>
          <w:sz w:val="22"/>
          <w:lang w:eastAsia="hr-HR"/>
        </w:rPr>
        <w:t>ne</w:t>
      </w:r>
      <w:r w:rsidRPr="00765485">
        <w:rPr>
          <w:rFonts w:ascii="Calibri" w:eastAsia="Times New Roman" w:hAnsi="Calibri" w:cs="Times New Roman"/>
          <w:sz w:val="22"/>
          <w:lang w:eastAsia="hr-HR"/>
        </w:rPr>
        <w:t>puno radno vrijeme</w:t>
      </w:r>
      <w:r w:rsidR="00765485" w:rsidRPr="00765485">
        <w:rPr>
          <w:rFonts w:ascii="Calibri" w:eastAsia="Times New Roman" w:hAnsi="Calibri" w:cs="Times New Roman"/>
          <w:sz w:val="22"/>
          <w:lang w:eastAsia="hr-HR"/>
        </w:rPr>
        <w:t>, 30 sati tjedno</w:t>
      </w:r>
      <w:r w:rsidRPr="00765485">
        <w:rPr>
          <w:rFonts w:ascii="Calibri" w:eastAsia="Times New Roman" w:hAnsi="Calibri" w:cs="Times New Roman"/>
          <w:sz w:val="22"/>
          <w:lang w:eastAsia="hr-HR"/>
        </w:rPr>
        <w:t>.</w:t>
      </w:r>
    </w:p>
    <w:p w:rsidR="00765485" w:rsidRPr="00765485" w:rsidRDefault="00765485" w:rsidP="00765485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>
        <w:rPr>
          <w:rFonts w:ascii="Calibri" w:eastAsia="Times New Roman" w:hAnsi="Calibri" w:cs="Times New Roman"/>
          <w:sz w:val="22"/>
          <w:lang w:eastAsia="hr-HR"/>
        </w:rPr>
        <w:t>Učitelj/ica razredne nastave: 2 izvršitelja na određeno vrijeme, PŠ Pož. Koprivnica, PŠ Gradac.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UVJETI: Uz opće uvjete za zasnivanje radnog odnosa, kandidati trebaju ispunjavati i posebne uvjete propisane Zakonom o odgoju i obrazovanju  u osnovnoj i srednjoj školi i Pravilnikom o stručnoj spremi i pedagoško-psihološkom obrazovanju učitelja i stručnih suradnika u osnovnom školstvu.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Uz prijavu na natječaj kandidati su obvezni priložiti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Životopis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Presliku dokaza o stručnoj spremi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Presliku domovnice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Uvjerenje da se protiv kandidata ne vodi kazneni postupak, ne starije od 6 mjeseci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Potvrda o radnom stažu iz Hrvatskog zavoda za mirovinsko osiguranje</w:t>
      </w:r>
      <w:r w:rsidR="006101DE">
        <w:rPr>
          <w:rFonts w:ascii="Calibri" w:eastAsia="Times New Roman" w:hAnsi="Calibri" w:cs="Times New Roman"/>
          <w:sz w:val="22"/>
          <w:lang w:eastAsia="hr-HR"/>
        </w:rPr>
        <w:t>.</w:t>
      </w:r>
      <w:bookmarkStart w:id="0" w:name="_GoBack"/>
      <w:bookmarkEnd w:id="0"/>
    </w:p>
    <w:p w:rsidR="000B7258" w:rsidRPr="000B7258" w:rsidRDefault="000B7258" w:rsidP="000B7258">
      <w:p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Na natječaj se mogu prijaviti osobe oba spola ( čl. 13. Zakona o ravnopravnosti spolova).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Rok za podnošenje prijava je 8 dana od dana objave natječaja.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Prijave  se dostavljaju na adresu : Osnovna škola fra Kaje Adžića Pleternica, Školska 2, Pleternica, s naznakom „za natječaj.“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Kandidat koji se poziva na pravo prednosti pri zapošljavanju prema posebnom zakonu, dužan je u prijavi na natječaj pozvati se na to pravo i priložiti dokaz o pravu na koji se poziva.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Kandidat koji ostvaruje pravo iz članka 35. Zakona o pravima hrvatskih branitelja  iz Domovinskog rata i članova njihovih obitelji, dužan je uz dokaz o priznatom statusu te potvrdu Hrvatskog zavoda za zapošljavanje kao dokaz nezaposlenosti priložiti i potvrdu  o prestanku radnog odnosa kod posljednjeg poslodavca.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Nepravodobne i nepotpune prijave neće se razmatrati.</w:t>
      </w:r>
    </w:p>
    <w:p w:rsidR="000B7258" w:rsidRPr="00CF15D9" w:rsidRDefault="000B7258" w:rsidP="000B7258">
      <w:pPr>
        <w:spacing w:after="0" w:line="240" w:lineRule="auto"/>
        <w:rPr>
          <w:rFonts w:ascii="Calibri" w:eastAsia="Times New Roman" w:hAnsi="Calibri" w:cs="Times New Roman"/>
          <w:color w:val="FF0000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Natječaj je objavljen na mrežnoj stranici Osnovne škole fra Kaje Adžića Pleternica i stranici Hrvatskog zavoda za zapošljavanje dana </w:t>
      </w:r>
      <w:r w:rsidR="006328B6">
        <w:rPr>
          <w:rFonts w:ascii="Calibri" w:eastAsia="Times New Roman" w:hAnsi="Calibri" w:cs="Times New Roman"/>
          <w:sz w:val="22"/>
          <w:lang w:eastAsia="hr-HR"/>
        </w:rPr>
        <w:t xml:space="preserve"> 8.2.2017.i traje do 16.2.2017.godine.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Rezultati natječaja bit će objavljeni na web stranici škole.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</w:p>
    <w:p w:rsidR="000B7258" w:rsidRP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Pleternica, </w:t>
      </w:r>
      <w:r w:rsidR="006328B6">
        <w:rPr>
          <w:rFonts w:ascii="Calibri" w:eastAsia="Times New Roman" w:hAnsi="Calibri" w:cs="Times New Roman"/>
          <w:sz w:val="22"/>
          <w:lang w:eastAsia="hr-HR"/>
        </w:rPr>
        <w:t>8.2.2017</w:t>
      </w:r>
      <w:r w:rsidRPr="000B7258">
        <w:rPr>
          <w:rFonts w:ascii="Calibri" w:eastAsia="Times New Roman" w:hAnsi="Calibri" w:cs="Times New Roman"/>
          <w:sz w:val="22"/>
          <w:lang w:eastAsia="hr-HR"/>
        </w:rPr>
        <w:t>.</w:t>
      </w:r>
    </w:p>
    <w:p w:rsidR="000B7258" w:rsidRP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  <w:t>Ravnatelj škole:</w:t>
      </w:r>
    </w:p>
    <w:p w:rsidR="000B7258" w:rsidRP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  <w:t>Hrvoje Galić,prof.</w:t>
      </w:r>
    </w:p>
    <w:p w:rsidR="00550519" w:rsidRDefault="00550519"/>
    <w:sectPr w:rsidR="00550519" w:rsidSect="0076548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99"/>
    <w:multiLevelType w:val="hybridMultilevel"/>
    <w:tmpl w:val="6A188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070F0"/>
    <w:multiLevelType w:val="hybridMultilevel"/>
    <w:tmpl w:val="F850A0D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3"/>
    <w:rsid w:val="000B7258"/>
    <w:rsid w:val="001E1317"/>
    <w:rsid w:val="00550519"/>
    <w:rsid w:val="006101DE"/>
    <w:rsid w:val="006328B6"/>
    <w:rsid w:val="00765485"/>
    <w:rsid w:val="00887F03"/>
    <w:rsid w:val="00C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5</cp:revision>
  <dcterms:created xsi:type="dcterms:W3CDTF">2017-02-02T09:55:00Z</dcterms:created>
  <dcterms:modified xsi:type="dcterms:W3CDTF">2017-02-08T09:16:00Z</dcterms:modified>
</cp:coreProperties>
</file>