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D6DAF" w14:textId="77777777" w:rsidR="0035592F" w:rsidRPr="002729C5" w:rsidRDefault="0035592F" w:rsidP="0035592F"/>
    <w:p w14:paraId="40159DBA" w14:textId="74F97322" w:rsidR="0035592F" w:rsidRDefault="0035592F" w:rsidP="0035592F">
      <w:pPr>
        <w:shd w:val="clear" w:color="auto" w:fill="FFFFFF"/>
        <w:spacing w:after="150"/>
        <w:outlineLvl w:val="0"/>
        <w:rPr>
          <w:b/>
          <w:bCs/>
          <w:kern w:val="36"/>
        </w:rPr>
      </w:pPr>
      <w:r w:rsidRPr="002729C5">
        <w:rPr>
          <w:b/>
          <w:bCs/>
          <w:kern w:val="36"/>
        </w:rPr>
        <w:t>TESTIRANJE KANDIDATA</w:t>
      </w:r>
      <w:r w:rsidR="00174D43">
        <w:rPr>
          <w:b/>
          <w:bCs/>
          <w:kern w:val="36"/>
        </w:rPr>
        <w:t xml:space="preserve"> – stručni suradnik knjižničar/ka</w:t>
      </w:r>
    </w:p>
    <w:p w14:paraId="284F733E" w14:textId="59105040" w:rsidR="00513710" w:rsidRPr="00513710" w:rsidRDefault="00513710" w:rsidP="00513710">
      <w:pPr>
        <w:shd w:val="clear" w:color="auto" w:fill="FFFFFF"/>
        <w:spacing w:before="150"/>
        <w:rPr>
          <w:color w:val="000000"/>
        </w:rPr>
      </w:pPr>
      <w:r w:rsidRPr="00513710">
        <w:rPr>
          <w:color w:val="000000"/>
        </w:rPr>
        <w:t>Na testiranje se pozivaju kandidati koji ispunjavaju sve formalne uvjete iz natječaja, uvjete iz članka 105</w:t>
      </w:r>
      <w:r w:rsidR="00F51407">
        <w:rPr>
          <w:color w:val="000000"/>
        </w:rPr>
        <w:t>.</w:t>
      </w:r>
      <w:r w:rsidRPr="00513710">
        <w:rPr>
          <w:color w:val="000000"/>
        </w:rPr>
        <w:t xml:space="preserve">, stavak </w:t>
      </w:r>
      <w:r w:rsidR="00F51407">
        <w:rPr>
          <w:color w:val="000000"/>
        </w:rPr>
        <w:t>12</w:t>
      </w:r>
      <w:r w:rsidRPr="00513710">
        <w:rPr>
          <w:color w:val="000000"/>
        </w:rPr>
        <w:t>. Zakona o odgoju i obrazovanju u osnovnoj i srednjoj školi (NN br. 87/08, 86/09, 92/10, 105/10, 90/11, 5/12, 16/12, 86/12, 126/12, 94/13, 136/14, 152/14, 07/17, 68/18, 98/19 i 64/20)</w:t>
      </w:r>
      <w:r w:rsidR="00F51407">
        <w:rPr>
          <w:color w:val="000000"/>
        </w:rPr>
        <w:t xml:space="preserve"> i</w:t>
      </w:r>
      <w:r w:rsidRPr="00513710">
        <w:rPr>
          <w:color w:val="000000"/>
        </w:rPr>
        <w:t xml:space="preserve"> članka </w:t>
      </w:r>
      <w:r>
        <w:rPr>
          <w:color w:val="000000"/>
        </w:rPr>
        <w:t>29</w:t>
      </w:r>
      <w:r w:rsidRPr="00513710">
        <w:rPr>
          <w:color w:val="000000"/>
        </w:rPr>
        <w:t xml:space="preserve">., točka </w:t>
      </w:r>
      <w:r>
        <w:rPr>
          <w:color w:val="000000"/>
        </w:rPr>
        <w:t>f</w:t>
      </w:r>
      <w:r w:rsidRPr="00513710">
        <w:rPr>
          <w:color w:val="000000"/>
        </w:rPr>
        <w:t>) Pravilnika o odgovarajućoj vrsti obrazovanja učitelja i stručnih suradnika u osnovnoj školi (NN br. 6/2019).</w:t>
      </w:r>
    </w:p>
    <w:p w14:paraId="42FE13EE" w14:textId="77777777" w:rsidR="00513710" w:rsidRPr="002729C5" w:rsidRDefault="00513710" w:rsidP="0035592F">
      <w:pPr>
        <w:shd w:val="clear" w:color="auto" w:fill="FFFFFF"/>
        <w:spacing w:after="150"/>
        <w:outlineLvl w:val="0"/>
        <w:rPr>
          <w:b/>
          <w:bCs/>
          <w:kern w:val="36"/>
        </w:rPr>
      </w:pPr>
    </w:p>
    <w:p w14:paraId="1850C988" w14:textId="34B01B97" w:rsidR="0035592F" w:rsidRDefault="0035592F" w:rsidP="0035592F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Povjerenstvo za vrednovanje kandidata</w:t>
      </w:r>
      <w:r>
        <w:rPr>
          <w:color w:val="000000"/>
        </w:rPr>
        <w:t xml:space="preserve"> prijavljenih</w:t>
      </w:r>
      <w:r w:rsidRPr="002729C5">
        <w:rPr>
          <w:color w:val="000000"/>
        </w:rPr>
        <w:t xml:space="preserve"> na </w:t>
      </w:r>
      <w:r w:rsidRPr="002729C5">
        <w:rPr>
          <w:b/>
          <w:bCs/>
          <w:color w:val="000000"/>
          <w:u w:val="single"/>
        </w:rPr>
        <w:t xml:space="preserve">natječaj za </w:t>
      </w:r>
      <w:r>
        <w:rPr>
          <w:b/>
          <w:bCs/>
          <w:color w:val="000000"/>
          <w:u w:val="single"/>
        </w:rPr>
        <w:t>stručnog suradnika – knjižničara</w:t>
      </w:r>
      <w:r w:rsidR="00174D43">
        <w:rPr>
          <w:b/>
          <w:bCs/>
          <w:color w:val="000000"/>
          <w:u w:val="single"/>
        </w:rPr>
        <w:t>/ku</w:t>
      </w:r>
      <w:r>
        <w:rPr>
          <w:b/>
          <w:bCs/>
          <w:color w:val="000000"/>
          <w:u w:val="single"/>
        </w:rPr>
        <w:t>,</w:t>
      </w:r>
      <w:r>
        <w:rPr>
          <w:b/>
          <w:bCs/>
          <w:color w:val="000000"/>
          <w:u w:val="single"/>
        </w:rPr>
        <w:t xml:space="preserve"> na </w:t>
      </w:r>
      <w:r>
        <w:rPr>
          <w:b/>
          <w:bCs/>
          <w:color w:val="000000"/>
          <w:u w:val="single"/>
        </w:rPr>
        <w:t>ne</w:t>
      </w:r>
      <w:r>
        <w:rPr>
          <w:b/>
          <w:bCs/>
          <w:color w:val="000000"/>
          <w:u w:val="single"/>
        </w:rPr>
        <w:t>određeno puno radno vrijeme</w:t>
      </w:r>
      <w:r w:rsidRPr="002729C5">
        <w:rPr>
          <w:color w:val="000000"/>
        </w:rPr>
        <w:t xml:space="preserve"> utvrdilo je listu kandidata koji se pozivaju na testiranje.</w:t>
      </w:r>
    </w:p>
    <w:p w14:paraId="34435137" w14:textId="6881FFD9" w:rsidR="0035592F" w:rsidRDefault="0035592F" w:rsidP="0035592F">
      <w:pPr>
        <w:shd w:val="clear" w:color="auto" w:fill="FFFFFF"/>
        <w:spacing w:before="150"/>
        <w:rPr>
          <w:color w:val="000000"/>
        </w:rPr>
      </w:pPr>
      <w:r>
        <w:rPr>
          <w:color w:val="000000"/>
        </w:rPr>
        <w:t>1. Bilić Gašparac Julien</w:t>
      </w:r>
    </w:p>
    <w:p w14:paraId="0B9519ED" w14:textId="0C64CE37" w:rsidR="0035592F" w:rsidRDefault="0035592F" w:rsidP="0035592F">
      <w:pPr>
        <w:shd w:val="clear" w:color="auto" w:fill="FFFFFF"/>
        <w:spacing w:before="150"/>
        <w:rPr>
          <w:color w:val="000000"/>
        </w:rPr>
      </w:pPr>
      <w:r>
        <w:rPr>
          <w:color w:val="000000"/>
        </w:rPr>
        <w:t>2. Cindrić Ena</w:t>
      </w:r>
    </w:p>
    <w:p w14:paraId="29D4BB7F" w14:textId="3010F89B" w:rsidR="0035592F" w:rsidRDefault="0035592F" w:rsidP="0035592F">
      <w:pPr>
        <w:shd w:val="clear" w:color="auto" w:fill="FFFFFF"/>
        <w:spacing w:before="150"/>
        <w:rPr>
          <w:color w:val="000000"/>
        </w:rPr>
      </w:pPr>
      <w:r>
        <w:rPr>
          <w:color w:val="000000"/>
        </w:rPr>
        <w:t>3. Džeferović Emir</w:t>
      </w:r>
    </w:p>
    <w:p w14:paraId="3C417679" w14:textId="08453803" w:rsidR="0035592F" w:rsidRDefault="0035592F" w:rsidP="0035592F">
      <w:pPr>
        <w:shd w:val="clear" w:color="auto" w:fill="FFFFFF"/>
        <w:spacing w:before="150"/>
        <w:rPr>
          <w:color w:val="000000"/>
        </w:rPr>
      </w:pPr>
      <w:r>
        <w:rPr>
          <w:color w:val="000000"/>
        </w:rPr>
        <w:t>4. Javor Kučera Ena</w:t>
      </w:r>
    </w:p>
    <w:p w14:paraId="62827A55" w14:textId="5DCC945E" w:rsidR="0035592F" w:rsidRPr="002729C5" w:rsidRDefault="0035592F" w:rsidP="0035592F">
      <w:pPr>
        <w:shd w:val="clear" w:color="auto" w:fill="FFFFFF"/>
        <w:spacing w:before="150"/>
        <w:rPr>
          <w:color w:val="000000"/>
        </w:rPr>
      </w:pPr>
      <w:r>
        <w:rPr>
          <w:color w:val="000000"/>
        </w:rPr>
        <w:t>5. Matičević Renata</w:t>
      </w:r>
    </w:p>
    <w:p w14:paraId="02EBA32D" w14:textId="4975974A" w:rsidR="0035592F" w:rsidRPr="002729C5" w:rsidRDefault="0035592F" w:rsidP="0035592F">
      <w:pPr>
        <w:shd w:val="clear" w:color="auto" w:fill="FFFFFF"/>
        <w:spacing w:before="150"/>
        <w:rPr>
          <w:color w:val="000000"/>
        </w:rPr>
      </w:pPr>
      <w:r w:rsidRPr="002729C5">
        <w:rPr>
          <w:b/>
          <w:bCs/>
          <w:color w:val="000000"/>
        </w:rPr>
        <w:t xml:space="preserve">Testiranje kandidata održat će se u </w:t>
      </w:r>
      <w:r w:rsidR="00F51407">
        <w:rPr>
          <w:b/>
          <w:bCs/>
          <w:color w:val="000000"/>
        </w:rPr>
        <w:t>utorak</w:t>
      </w:r>
      <w:r w:rsidRPr="002729C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</w:t>
      </w:r>
      <w:r w:rsidR="00F51407">
        <w:rPr>
          <w:b/>
          <w:bCs/>
          <w:color w:val="000000"/>
        </w:rPr>
        <w:t>2</w:t>
      </w:r>
      <w:r w:rsidRPr="002729C5">
        <w:rPr>
          <w:b/>
          <w:bCs/>
          <w:color w:val="000000"/>
        </w:rPr>
        <w:t>.1. 202</w:t>
      </w:r>
      <w:r>
        <w:rPr>
          <w:b/>
          <w:bCs/>
          <w:color w:val="000000"/>
        </w:rPr>
        <w:t>1</w:t>
      </w:r>
      <w:r w:rsidRPr="002729C5">
        <w:rPr>
          <w:b/>
          <w:bCs/>
          <w:color w:val="000000"/>
        </w:rPr>
        <w:t xml:space="preserve">. godine s početkom u </w:t>
      </w:r>
      <w:r>
        <w:rPr>
          <w:b/>
          <w:bCs/>
          <w:color w:val="000000"/>
        </w:rPr>
        <w:t>9</w:t>
      </w:r>
      <w:r w:rsidRPr="002729C5">
        <w:rPr>
          <w:b/>
          <w:bCs/>
          <w:color w:val="000000"/>
        </w:rPr>
        <w:t xml:space="preserve">:00 sati (pisani dio), te usmeni dio (razgovor/intervju) u </w:t>
      </w:r>
      <w:r>
        <w:rPr>
          <w:b/>
          <w:bCs/>
          <w:color w:val="000000"/>
        </w:rPr>
        <w:t>10</w:t>
      </w:r>
      <w:r w:rsidRPr="002729C5">
        <w:rPr>
          <w:b/>
          <w:bCs/>
          <w:color w:val="000000"/>
        </w:rPr>
        <w:t xml:space="preserve">:30 sati u Osnovnoj školi fra Kaje Adžića Pleternica, Školska 2, 34310 Pleternica. </w:t>
      </w:r>
    </w:p>
    <w:p w14:paraId="24DFB2B7" w14:textId="77777777" w:rsidR="0035592F" w:rsidRPr="002729C5" w:rsidRDefault="0035592F" w:rsidP="0035592F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Kandidati su na testiranje obvezni ponijeti osobnu iskaznicu radi identifikacije.</w:t>
      </w:r>
    </w:p>
    <w:p w14:paraId="34D7E742" w14:textId="77777777" w:rsidR="0035592F" w:rsidRPr="002729C5" w:rsidRDefault="0035592F" w:rsidP="0035592F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Kandidat koji ne pristupi testiranju ne smatra se više kandidatom na natječaju.</w:t>
      </w:r>
    </w:p>
    <w:p w14:paraId="0B2532C9" w14:textId="73BC6361" w:rsidR="0035592F" w:rsidRPr="002729C5" w:rsidRDefault="0035592F" w:rsidP="0035592F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 xml:space="preserve">Ispit se piše 45 minuta. </w:t>
      </w:r>
    </w:p>
    <w:p w14:paraId="2D1A111A" w14:textId="77777777" w:rsidR="0035592F" w:rsidRPr="002729C5" w:rsidRDefault="0035592F" w:rsidP="0035592F">
      <w:pPr>
        <w:shd w:val="clear" w:color="auto" w:fill="FFFFFF"/>
        <w:spacing w:before="150"/>
        <w:rPr>
          <w:b/>
          <w:bCs/>
          <w:color w:val="000000"/>
        </w:rPr>
      </w:pPr>
      <w:r w:rsidRPr="002729C5">
        <w:rPr>
          <w:b/>
          <w:bCs/>
          <w:color w:val="000000"/>
        </w:rPr>
        <w:t>IZVORI ZA PRIPREMU KANDIDATA:</w:t>
      </w:r>
    </w:p>
    <w:p w14:paraId="209989D8" w14:textId="77777777" w:rsidR="0035592F" w:rsidRPr="002729C5" w:rsidRDefault="0035592F" w:rsidP="0035592F"/>
    <w:p w14:paraId="3D49E5DB" w14:textId="0DEB833A" w:rsidR="0035592F" w:rsidRPr="002729C5" w:rsidRDefault="0035592F" w:rsidP="0035592F">
      <w:pPr>
        <w:rPr>
          <w:b/>
        </w:rPr>
      </w:pPr>
      <w:r w:rsidRPr="002729C5">
        <w:rPr>
          <w:b/>
        </w:rPr>
        <w:t xml:space="preserve"> Zakon o odgoju i obrazovanju u osnovnoj i srednjoj školi</w:t>
      </w:r>
    </w:p>
    <w:p w14:paraId="5703D9D9" w14:textId="2485F3C8" w:rsidR="0035592F" w:rsidRDefault="0035592F" w:rsidP="0035592F">
      <w:pPr>
        <w:rPr>
          <w:rStyle w:val="Hiperveza"/>
          <w:b/>
        </w:rPr>
      </w:pPr>
      <w:hyperlink r:id="rId5" w:history="1">
        <w:r w:rsidRPr="002729C5">
          <w:rPr>
            <w:rStyle w:val="Hiperveza"/>
            <w:b/>
          </w:rPr>
          <w:t>https://www.zakon.hr/z/317/Zakon-o-odgoju-i-obrazovanju-u-osnovnoj-i-srednjoj-%C5%A1koli</w:t>
        </w:r>
      </w:hyperlink>
    </w:p>
    <w:p w14:paraId="41E60A83" w14:textId="312E08AD" w:rsidR="0035592F" w:rsidRDefault="0035592F" w:rsidP="0035592F">
      <w:pPr>
        <w:rPr>
          <w:rStyle w:val="Hiperveza"/>
          <w:b/>
        </w:rPr>
      </w:pPr>
    </w:p>
    <w:p w14:paraId="7E70057A" w14:textId="326BFC57" w:rsidR="0035592F" w:rsidRPr="00C50E99" w:rsidRDefault="0035592F" w:rsidP="0035592F">
      <w:pPr>
        <w:rPr>
          <w:b/>
          <w:bCs/>
        </w:rPr>
      </w:pPr>
      <w:r w:rsidRPr="00C50E99">
        <w:rPr>
          <w:b/>
          <w:bCs/>
        </w:rPr>
        <w:t>M</w:t>
      </w:r>
      <w:r w:rsidR="00C50E99" w:rsidRPr="00C50E99">
        <w:rPr>
          <w:b/>
          <w:bCs/>
        </w:rPr>
        <w:t>eđupredmetne teme</w:t>
      </w:r>
    </w:p>
    <w:p w14:paraId="29B0E8DF" w14:textId="72072AD6" w:rsidR="00C50E99" w:rsidRDefault="00C50E99" w:rsidP="0035592F">
      <w:r>
        <w:t>1. Učiti kako učiti</w:t>
      </w:r>
    </w:p>
    <w:p w14:paraId="180346C3" w14:textId="6C356926" w:rsidR="00C50E99" w:rsidRDefault="00C50E99" w:rsidP="0035592F">
      <w:r>
        <w:t>2. Građanski odgoj i obrazovanje</w:t>
      </w:r>
    </w:p>
    <w:p w14:paraId="4E0F9A75" w14:textId="4E860417" w:rsidR="0035592F" w:rsidRDefault="0035592F" w:rsidP="0035592F">
      <w:hyperlink r:id="rId6" w:history="1">
        <w:r w:rsidRPr="0035592F">
          <w:rPr>
            <w:color w:val="0000FF"/>
            <w:u w:val="single"/>
          </w:rPr>
          <w:t>https://skolazazivot.hr/medupredmetne-teme/</w:t>
        </w:r>
      </w:hyperlink>
    </w:p>
    <w:p w14:paraId="49C94B20" w14:textId="77777777" w:rsidR="0035592F" w:rsidRPr="002729C5" w:rsidRDefault="0035592F" w:rsidP="0035592F">
      <w:pPr>
        <w:rPr>
          <w:b/>
        </w:rPr>
      </w:pPr>
    </w:p>
    <w:p w14:paraId="6C76FCFB" w14:textId="77777777" w:rsidR="00F51407" w:rsidRPr="00174D43" w:rsidRDefault="00F51407" w:rsidP="00F51407">
      <w:pPr>
        <w:rPr>
          <w:b/>
          <w:bCs/>
        </w:rPr>
      </w:pPr>
      <w:r w:rsidRPr="00174D43">
        <w:rPr>
          <w:b/>
          <w:bCs/>
        </w:rPr>
        <w:t>ZAKON O KNJIŽNICAMA I KNJIŽNIČNOJ DJELATNOSTI:</w:t>
      </w:r>
    </w:p>
    <w:p w14:paraId="2BD42797" w14:textId="77777777" w:rsidR="00F51407" w:rsidRDefault="00F51407" w:rsidP="00F51407">
      <w:hyperlink r:id="rId7" w:history="1">
        <w:r w:rsidRPr="0026155A">
          <w:rPr>
            <w:rStyle w:val="Hiperveza"/>
          </w:rPr>
          <w:t>https://narodne-novine.nn.hr/clanci/sluzbeni/2019_02_17_356.html</w:t>
        </w:r>
      </w:hyperlink>
    </w:p>
    <w:p w14:paraId="04FF8FD2" w14:textId="77777777" w:rsidR="00F51407" w:rsidRDefault="00F51407" w:rsidP="00F51407"/>
    <w:p w14:paraId="5B3D1519" w14:textId="77777777" w:rsidR="00F51407" w:rsidRPr="00174D43" w:rsidRDefault="00F51407" w:rsidP="00F51407">
      <w:pPr>
        <w:rPr>
          <w:b/>
          <w:bCs/>
        </w:rPr>
      </w:pPr>
      <w:r w:rsidRPr="00174D43">
        <w:rPr>
          <w:b/>
          <w:bCs/>
        </w:rPr>
        <w:t xml:space="preserve">STANDARD ZA ŠKOLSKE KNJIŽNICE: </w:t>
      </w:r>
    </w:p>
    <w:p w14:paraId="515F478F" w14:textId="77777777" w:rsidR="00F51407" w:rsidRDefault="00F51407" w:rsidP="00F51407">
      <w:hyperlink r:id="rId8" w:history="1">
        <w:r w:rsidRPr="0026155A">
          <w:rPr>
            <w:rStyle w:val="Hiperveza"/>
          </w:rPr>
          <w:t>https://narodne-novine.nn.hr/clanci/sluzbeni/2000_03_34_698.html</w:t>
        </w:r>
      </w:hyperlink>
    </w:p>
    <w:p w14:paraId="4F490CDE" w14:textId="77777777" w:rsidR="00F51407" w:rsidRDefault="00F51407" w:rsidP="00F51407"/>
    <w:p w14:paraId="64297589" w14:textId="77777777" w:rsidR="00F51407" w:rsidRPr="00174D43" w:rsidRDefault="00F51407" w:rsidP="00F51407">
      <w:pPr>
        <w:rPr>
          <w:b/>
          <w:bCs/>
        </w:rPr>
      </w:pPr>
      <w:r w:rsidRPr="00174D43">
        <w:rPr>
          <w:b/>
          <w:bCs/>
        </w:rPr>
        <w:t>METELWIN: Savjeti: često postavljana pitanja</w:t>
      </w:r>
    </w:p>
    <w:p w14:paraId="258EEC47" w14:textId="77777777" w:rsidR="00F51407" w:rsidRDefault="00F51407" w:rsidP="00F51407">
      <w:hyperlink r:id="rId9" w:history="1">
        <w:r w:rsidRPr="00351D8F">
          <w:rPr>
            <w:rStyle w:val="Hiperveza"/>
          </w:rPr>
          <w:t>http://library.foi.hr/help/images/pdf/savjeti.pdf</w:t>
        </w:r>
      </w:hyperlink>
    </w:p>
    <w:p w14:paraId="770B1BA8" w14:textId="77777777" w:rsidR="00F51407" w:rsidRDefault="00F51407" w:rsidP="00F51407"/>
    <w:p w14:paraId="00310142" w14:textId="77777777" w:rsidR="00F51407" w:rsidRDefault="00F51407" w:rsidP="00F51407">
      <w:r>
        <w:t>Blažeković, T. i Furlan, B. (1993) Knjižnica osnovne škole. Zagreb: Nacionalna i sveučilišna biblioteka.</w:t>
      </w:r>
    </w:p>
    <w:p w14:paraId="2D8E5A51" w14:textId="519FD3A1" w:rsidR="0035592F" w:rsidRPr="002729C5" w:rsidRDefault="0035592F" w:rsidP="0035592F">
      <w:pPr>
        <w:shd w:val="clear" w:color="auto" w:fill="FFFFFF"/>
        <w:spacing w:before="150"/>
        <w:rPr>
          <w:color w:val="000000"/>
        </w:rPr>
      </w:pPr>
    </w:p>
    <w:p w14:paraId="492BB077" w14:textId="77777777" w:rsidR="0035592F" w:rsidRPr="002729C5" w:rsidRDefault="0035592F" w:rsidP="0035592F">
      <w:pPr>
        <w:shd w:val="clear" w:color="auto" w:fill="FFFFFF"/>
        <w:spacing w:before="150"/>
        <w:rPr>
          <w:color w:val="000000"/>
        </w:rPr>
      </w:pPr>
      <w:r w:rsidRPr="002729C5">
        <w:rPr>
          <w:b/>
          <w:bCs/>
          <w:color w:val="000000"/>
        </w:rPr>
        <w:t>Zbog pandemije virusa COVID-19 za provođenje testiranja vrijede posebna epidemiološka pravila:</w:t>
      </w:r>
    </w:p>
    <w:p w14:paraId="2C1D934F" w14:textId="77777777" w:rsidR="0035592F" w:rsidRPr="002729C5" w:rsidRDefault="0035592F" w:rsidP="0035592F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1. Kandidati su na ulazu u Školu dužni dezinficirati ruke.</w:t>
      </w:r>
    </w:p>
    <w:p w14:paraId="05A8FB85" w14:textId="77777777" w:rsidR="0035592F" w:rsidRPr="002729C5" w:rsidRDefault="0035592F" w:rsidP="0035592F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2. Kandidati su tijekom cijelog vremena boravka u Školi dužni nositi maske.</w:t>
      </w:r>
    </w:p>
    <w:p w14:paraId="3EC5CB2C" w14:textId="77777777" w:rsidR="0035592F" w:rsidRPr="002729C5" w:rsidRDefault="0035592F" w:rsidP="0035592F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3. Kandidati su tijekom cijelog vremena boravka u Školi dužni održavati socijalnu distancu od 2 metra.</w:t>
      </w:r>
    </w:p>
    <w:p w14:paraId="4510371E" w14:textId="77777777" w:rsidR="0035592F" w:rsidRPr="002729C5" w:rsidRDefault="0035592F" w:rsidP="0035592F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4. Kandidatima se na ulazu u Školu mjeri temperatura i u slučaju povišene temperature (veće od 37.2) ne smiju ući u prostor Škole i pristupiti testiranju.</w:t>
      </w:r>
    </w:p>
    <w:p w14:paraId="1A1F5577" w14:textId="77777777" w:rsidR="0035592F" w:rsidRPr="002729C5" w:rsidRDefault="0035592F" w:rsidP="0035592F">
      <w:pPr>
        <w:shd w:val="clear" w:color="auto" w:fill="FFFFFF"/>
        <w:spacing w:before="150"/>
        <w:rPr>
          <w:color w:val="000000"/>
        </w:rPr>
      </w:pPr>
      <w:r w:rsidRPr="002729C5">
        <w:rPr>
          <w:color w:val="000000"/>
        </w:rPr>
        <w:t>5. Kandidati su dužni ponijeti svoju kemijsku olovku plave boje.</w:t>
      </w:r>
    </w:p>
    <w:p w14:paraId="3F1E685C" w14:textId="77777777" w:rsidR="0035592F" w:rsidRPr="002729C5" w:rsidRDefault="0035592F" w:rsidP="0035592F"/>
    <w:p w14:paraId="0C9658C2" w14:textId="77777777" w:rsidR="0035592F" w:rsidRPr="002729C5" w:rsidRDefault="0035592F" w:rsidP="0035592F"/>
    <w:p w14:paraId="7ED7BAF4" w14:textId="77777777" w:rsidR="0035592F" w:rsidRPr="002729C5" w:rsidRDefault="0035592F" w:rsidP="0035592F">
      <w:r w:rsidRPr="002729C5">
        <w:tab/>
      </w:r>
      <w:r w:rsidRPr="002729C5">
        <w:tab/>
      </w:r>
      <w:r w:rsidRPr="002729C5">
        <w:tab/>
      </w:r>
      <w:r w:rsidRPr="002729C5">
        <w:tab/>
      </w:r>
      <w:r w:rsidRPr="002729C5">
        <w:tab/>
      </w:r>
      <w:r w:rsidRPr="002729C5">
        <w:tab/>
      </w:r>
      <w:r w:rsidRPr="002729C5">
        <w:tab/>
      </w:r>
      <w:r w:rsidRPr="002729C5">
        <w:tab/>
        <w:t>Povjerenstvo</w:t>
      </w:r>
    </w:p>
    <w:p w14:paraId="352C107D" w14:textId="77777777" w:rsidR="0035592F" w:rsidRPr="002729C5" w:rsidRDefault="0035592F" w:rsidP="0035592F"/>
    <w:p w14:paraId="3489C45B" w14:textId="77777777" w:rsidR="00787F1C" w:rsidRDefault="00787F1C"/>
    <w:sectPr w:rsidR="0078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A582C"/>
    <w:multiLevelType w:val="multilevel"/>
    <w:tmpl w:val="9F84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06"/>
    <w:rsid w:val="00174D43"/>
    <w:rsid w:val="002A0827"/>
    <w:rsid w:val="0035592F"/>
    <w:rsid w:val="003E1506"/>
    <w:rsid w:val="00513710"/>
    <w:rsid w:val="00787F1C"/>
    <w:rsid w:val="00C50E99"/>
    <w:rsid w:val="00F5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33F6"/>
  <w15:chartTrackingRefBased/>
  <w15:docId w15:val="{33BAE814-C2BB-4999-92B9-FA4B9D9F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92F"/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5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00_03_34_69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2_17_35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zazivot.hr/medupredmetne-tem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akon.hr/z/317/Zakon-o-odgoju-i-obrazovanju-u-osnovnoj-i-srednjoj-%C5%A1kol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foi.hr/help/images/pdf/savjet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4</cp:revision>
  <dcterms:created xsi:type="dcterms:W3CDTF">2021-01-08T07:49:00Z</dcterms:created>
  <dcterms:modified xsi:type="dcterms:W3CDTF">2021-01-08T09:04:00Z</dcterms:modified>
</cp:coreProperties>
</file>