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3324" w14:textId="77777777" w:rsidR="00304FD6" w:rsidRPr="006D78B7" w:rsidRDefault="00304FD6" w:rsidP="00304FD6">
      <w:pPr>
        <w:pStyle w:val="Bezproreda"/>
        <w:rPr>
          <w:b/>
          <w:szCs w:val="24"/>
        </w:rPr>
      </w:pPr>
      <w:r w:rsidRPr="006D78B7">
        <w:rPr>
          <w:b/>
          <w:szCs w:val="24"/>
        </w:rPr>
        <w:t xml:space="preserve">OŠ fra Kaje </w:t>
      </w:r>
      <w:proofErr w:type="spellStart"/>
      <w:r w:rsidRPr="006D78B7">
        <w:rPr>
          <w:b/>
          <w:szCs w:val="24"/>
        </w:rPr>
        <w:t>Adžića</w:t>
      </w:r>
      <w:proofErr w:type="spellEnd"/>
      <w:r w:rsidRPr="006D78B7">
        <w:rPr>
          <w:b/>
          <w:szCs w:val="24"/>
        </w:rPr>
        <w:t xml:space="preserve"> Pleternica</w:t>
      </w:r>
    </w:p>
    <w:p w14:paraId="0E4F9DFC" w14:textId="77777777" w:rsidR="00304FD6" w:rsidRPr="006D78B7" w:rsidRDefault="00304FD6" w:rsidP="00304FD6">
      <w:pPr>
        <w:pStyle w:val="Bezproreda"/>
        <w:rPr>
          <w:b/>
          <w:szCs w:val="24"/>
        </w:rPr>
      </w:pPr>
    </w:p>
    <w:p w14:paraId="1F6C7EFA" w14:textId="7B904CEB" w:rsidR="00304FD6" w:rsidRPr="006D78B7" w:rsidRDefault="00304FD6" w:rsidP="00304FD6">
      <w:pPr>
        <w:pStyle w:val="Bezproreda"/>
        <w:rPr>
          <w:szCs w:val="24"/>
        </w:rPr>
      </w:pPr>
      <w:r w:rsidRPr="006D78B7">
        <w:rPr>
          <w:szCs w:val="24"/>
        </w:rPr>
        <w:t>KLASA: 003-06/21-01/4</w:t>
      </w:r>
    </w:p>
    <w:p w14:paraId="204FF9AA" w14:textId="77777777" w:rsidR="00304FD6" w:rsidRPr="006D78B7" w:rsidRDefault="00304FD6" w:rsidP="00304FD6">
      <w:pPr>
        <w:pStyle w:val="Bezproreda"/>
        <w:rPr>
          <w:szCs w:val="24"/>
        </w:rPr>
      </w:pPr>
      <w:r w:rsidRPr="006D78B7">
        <w:rPr>
          <w:szCs w:val="24"/>
        </w:rPr>
        <w:t>URBROJ: 2177-31-01-21-1</w:t>
      </w:r>
    </w:p>
    <w:p w14:paraId="3729B51E" w14:textId="14FD36B8" w:rsidR="00304FD6" w:rsidRPr="006D78B7" w:rsidRDefault="00304FD6" w:rsidP="00304FD6">
      <w:pPr>
        <w:pStyle w:val="Bezproreda"/>
        <w:rPr>
          <w:szCs w:val="24"/>
        </w:rPr>
      </w:pPr>
      <w:r w:rsidRPr="006D78B7">
        <w:rPr>
          <w:szCs w:val="24"/>
        </w:rPr>
        <w:t>Pleternica,</w:t>
      </w:r>
      <w:r w:rsidR="000E4C60">
        <w:rPr>
          <w:szCs w:val="24"/>
        </w:rPr>
        <w:t xml:space="preserve"> 26.2</w:t>
      </w:r>
      <w:r w:rsidRPr="006D78B7">
        <w:rPr>
          <w:szCs w:val="24"/>
        </w:rPr>
        <w:t>.2021.</w:t>
      </w:r>
    </w:p>
    <w:p w14:paraId="561608E1" w14:textId="77777777" w:rsidR="00304FD6" w:rsidRPr="006D78B7" w:rsidRDefault="00304FD6" w:rsidP="00304FD6">
      <w:pPr>
        <w:rPr>
          <w:rFonts w:ascii="Times New Roman" w:hAnsi="Times New Roman"/>
          <w:sz w:val="24"/>
          <w:szCs w:val="24"/>
        </w:rPr>
      </w:pPr>
    </w:p>
    <w:p w14:paraId="265F766F" w14:textId="6841BC03" w:rsidR="00304FD6" w:rsidRPr="006D78B7" w:rsidRDefault="00304FD6" w:rsidP="00304FD6">
      <w:pPr>
        <w:rPr>
          <w:rFonts w:ascii="Times New Roman" w:hAnsi="Times New Roman"/>
          <w:sz w:val="24"/>
          <w:szCs w:val="24"/>
        </w:rPr>
      </w:pPr>
      <w:r w:rsidRPr="006D78B7">
        <w:rPr>
          <w:rFonts w:ascii="Times New Roman" w:hAnsi="Times New Roman"/>
          <w:sz w:val="24"/>
          <w:szCs w:val="24"/>
        </w:rPr>
        <w:t xml:space="preserve">Na temelju članka 47. Statuta OŠ fra Kaje </w:t>
      </w:r>
      <w:proofErr w:type="spellStart"/>
      <w:r w:rsidRPr="006D78B7">
        <w:rPr>
          <w:rFonts w:ascii="Times New Roman" w:hAnsi="Times New Roman"/>
          <w:sz w:val="24"/>
          <w:szCs w:val="24"/>
        </w:rPr>
        <w:t>Adžića</w:t>
      </w:r>
      <w:proofErr w:type="spellEnd"/>
      <w:r w:rsidRPr="006D78B7">
        <w:rPr>
          <w:rFonts w:ascii="Times New Roman" w:hAnsi="Times New Roman"/>
          <w:sz w:val="24"/>
          <w:szCs w:val="24"/>
        </w:rPr>
        <w:t xml:space="preserve"> Pleternica, Predsjednica ŠO OŠ fra Kaje </w:t>
      </w:r>
      <w:proofErr w:type="spellStart"/>
      <w:r w:rsidRPr="006D78B7">
        <w:rPr>
          <w:rFonts w:ascii="Times New Roman" w:hAnsi="Times New Roman"/>
          <w:sz w:val="24"/>
          <w:szCs w:val="24"/>
        </w:rPr>
        <w:t>Adžića</w:t>
      </w:r>
      <w:proofErr w:type="spellEnd"/>
      <w:r w:rsidRPr="006D78B7">
        <w:rPr>
          <w:rFonts w:ascii="Times New Roman" w:hAnsi="Times New Roman"/>
          <w:sz w:val="24"/>
          <w:szCs w:val="24"/>
        </w:rPr>
        <w:t xml:space="preserve"> Pleternica saziva 51.sjednicu Školskog odbora koja će se održati elektronskim  putem</w:t>
      </w:r>
    </w:p>
    <w:p w14:paraId="374F39DF" w14:textId="77777777" w:rsidR="00304FD6" w:rsidRPr="006D78B7" w:rsidRDefault="00304FD6" w:rsidP="00304FD6">
      <w:pPr>
        <w:jc w:val="center"/>
        <w:rPr>
          <w:rFonts w:ascii="Times New Roman" w:hAnsi="Times New Roman"/>
          <w:b/>
          <w:sz w:val="24"/>
          <w:szCs w:val="24"/>
        </w:rPr>
      </w:pPr>
      <w:r w:rsidRPr="006D78B7">
        <w:rPr>
          <w:rFonts w:ascii="Times New Roman" w:hAnsi="Times New Roman"/>
          <w:b/>
          <w:sz w:val="24"/>
          <w:szCs w:val="24"/>
        </w:rPr>
        <w:t>DNEVNI RED</w:t>
      </w:r>
    </w:p>
    <w:p w14:paraId="756BE6AB" w14:textId="4633FE26" w:rsidR="00304FD6" w:rsidRPr="006D78B7" w:rsidRDefault="00304FD6" w:rsidP="00304FD6">
      <w:pPr>
        <w:pStyle w:val="Bezproreda"/>
        <w:rPr>
          <w:szCs w:val="24"/>
        </w:rPr>
      </w:pPr>
      <w:r w:rsidRPr="006D78B7">
        <w:rPr>
          <w:szCs w:val="24"/>
        </w:rPr>
        <w:t>1. Prihvaćanje zapisnika s 50.sjednice ŠO</w:t>
      </w:r>
    </w:p>
    <w:p w14:paraId="477D12F9" w14:textId="53A9C6DA" w:rsidR="00304FD6" w:rsidRPr="006D78B7" w:rsidRDefault="00304FD6" w:rsidP="00304FD6">
      <w:pPr>
        <w:pStyle w:val="Bezproreda"/>
        <w:rPr>
          <w:szCs w:val="24"/>
        </w:rPr>
      </w:pPr>
      <w:r w:rsidRPr="006D78B7">
        <w:rPr>
          <w:szCs w:val="24"/>
        </w:rPr>
        <w:t>2. Prethodna suglasnost za zasnivanje radnog odnosa temeljem raspisanog natječaja</w:t>
      </w:r>
    </w:p>
    <w:p w14:paraId="333E8B3D" w14:textId="03504329" w:rsidR="00304FD6" w:rsidRDefault="00304FD6" w:rsidP="00304FD6">
      <w:pPr>
        <w:pStyle w:val="Bezproreda"/>
        <w:rPr>
          <w:szCs w:val="24"/>
        </w:rPr>
      </w:pPr>
      <w:r w:rsidRPr="006D78B7">
        <w:rPr>
          <w:szCs w:val="24"/>
        </w:rPr>
        <w:t xml:space="preserve">3. Pravila o upravljanju arhivskim i dokumentarnim gradivom i </w:t>
      </w:r>
      <w:r w:rsidR="00CA4658">
        <w:rPr>
          <w:szCs w:val="24"/>
        </w:rPr>
        <w:t>P</w:t>
      </w:r>
      <w:r w:rsidRPr="006D78B7">
        <w:rPr>
          <w:szCs w:val="24"/>
        </w:rPr>
        <w:t>oseban popis</w:t>
      </w:r>
      <w:r w:rsidR="00CA4658">
        <w:rPr>
          <w:szCs w:val="24"/>
        </w:rPr>
        <w:t xml:space="preserve"> arhivskog i dokumentarnog gradiva</w:t>
      </w:r>
      <w:r w:rsidR="008A298C">
        <w:rPr>
          <w:szCs w:val="24"/>
        </w:rPr>
        <w:t xml:space="preserve"> s rokovima čuvanja</w:t>
      </w:r>
    </w:p>
    <w:p w14:paraId="4C61E7C3" w14:textId="33A365FF" w:rsidR="000E4C60" w:rsidRDefault="000E4C60" w:rsidP="00304FD6">
      <w:pPr>
        <w:pStyle w:val="Bezproreda"/>
        <w:rPr>
          <w:szCs w:val="24"/>
        </w:rPr>
      </w:pPr>
      <w:r>
        <w:rPr>
          <w:szCs w:val="24"/>
        </w:rPr>
        <w:t xml:space="preserve">4. </w:t>
      </w:r>
      <w:r w:rsidR="009943E8">
        <w:rPr>
          <w:szCs w:val="24"/>
        </w:rPr>
        <w:t>Financijsko izvješće za 2020. godinu s danom 31.12.2020.</w:t>
      </w:r>
    </w:p>
    <w:p w14:paraId="1E8CBAE2" w14:textId="54994A9A" w:rsidR="009943E8" w:rsidRPr="006D78B7" w:rsidRDefault="009943E8" w:rsidP="00304FD6">
      <w:pPr>
        <w:pStyle w:val="Bezproreda"/>
        <w:rPr>
          <w:szCs w:val="24"/>
        </w:rPr>
      </w:pPr>
      <w:r>
        <w:rPr>
          <w:szCs w:val="24"/>
        </w:rPr>
        <w:t>5. Izvještaj o izvršenju Financijskog plana za 2020. godinu</w:t>
      </w:r>
    </w:p>
    <w:p w14:paraId="244DC72E" w14:textId="77777777" w:rsidR="00304FD6" w:rsidRPr="006D78B7" w:rsidRDefault="00304FD6" w:rsidP="00304FD6">
      <w:pPr>
        <w:pStyle w:val="Bezproreda"/>
        <w:rPr>
          <w:szCs w:val="24"/>
        </w:rPr>
      </w:pPr>
    </w:p>
    <w:p w14:paraId="56DEF8B1" w14:textId="77777777" w:rsidR="00304FD6" w:rsidRPr="006D78B7" w:rsidRDefault="00304FD6" w:rsidP="00304FD6">
      <w:pPr>
        <w:pStyle w:val="Bezproreda"/>
        <w:ind w:left="720"/>
        <w:rPr>
          <w:b/>
          <w:bCs/>
          <w:szCs w:val="24"/>
        </w:rPr>
      </w:pPr>
    </w:p>
    <w:p w14:paraId="42F774FE" w14:textId="27769C38" w:rsidR="00304FD6" w:rsidRPr="006D78B7" w:rsidRDefault="00304FD6" w:rsidP="00304FD6">
      <w:pPr>
        <w:pStyle w:val="Bezproreda"/>
        <w:rPr>
          <w:b/>
          <w:bCs/>
          <w:szCs w:val="24"/>
        </w:rPr>
      </w:pPr>
      <w:r w:rsidRPr="006D78B7">
        <w:rPr>
          <w:b/>
          <w:bCs/>
          <w:szCs w:val="24"/>
        </w:rPr>
        <w:t>Pozivaju se članovi ŠO da prouče materijale koji se nalaze u privitku ovoga poziva te da se do 1.</w:t>
      </w:r>
      <w:r w:rsidR="000E4C60">
        <w:rPr>
          <w:b/>
          <w:bCs/>
          <w:szCs w:val="24"/>
        </w:rPr>
        <w:t>3</w:t>
      </w:r>
      <w:r w:rsidRPr="006D78B7">
        <w:rPr>
          <w:b/>
          <w:bCs/>
          <w:szCs w:val="24"/>
        </w:rPr>
        <w:t xml:space="preserve">.2021. do </w:t>
      </w:r>
      <w:r w:rsidR="009943E8">
        <w:rPr>
          <w:b/>
          <w:bCs/>
          <w:szCs w:val="24"/>
        </w:rPr>
        <w:t>12:0</w:t>
      </w:r>
      <w:r w:rsidRPr="006D78B7">
        <w:rPr>
          <w:b/>
          <w:bCs/>
          <w:szCs w:val="24"/>
        </w:rPr>
        <w:t xml:space="preserve">0 sati,  upućivanjem elektronske pošte na adresu  </w:t>
      </w:r>
      <w:hyperlink r:id="rId5" w:history="1">
        <w:r w:rsidRPr="006D78B7">
          <w:rPr>
            <w:rStyle w:val="Hiperveza"/>
            <w:b/>
            <w:bCs/>
            <w:szCs w:val="24"/>
          </w:rPr>
          <w:t>skola@os-frakajeadzica-pleternica.skole.hr</w:t>
        </w:r>
      </w:hyperlink>
      <w:r w:rsidRPr="006D78B7">
        <w:rPr>
          <w:b/>
          <w:bCs/>
          <w:szCs w:val="24"/>
        </w:rPr>
        <w:t xml:space="preserve">  očituju na sljedeća pitanja:</w:t>
      </w:r>
    </w:p>
    <w:p w14:paraId="2A50142F" w14:textId="77777777" w:rsidR="00304FD6" w:rsidRPr="006D78B7" w:rsidRDefault="00304FD6" w:rsidP="00304FD6">
      <w:pPr>
        <w:pStyle w:val="Bezproreda"/>
        <w:rPr>
          <w:b/>
          <w:bCs/>
          <w:szCs w:val="24"/>
        </w:rPr>
      </w:pPr>
    </w:p>
    <w:p w14:paraId="5D2315BB" w14:textId="77777777" w:rsidR="00304FD6" w:rsidRPr="006D78B7" w:rsidRDefault="00304FD6" w:rsidP="00304FD6">
      <w:pPr>
        <w:pStyle w:val="Bezproreda"/>
        <w:rPr>
          <w:szCs w:val="24"/>
        </w:rPr>
      </w:pPr>
    </w:p>
    <w:p w14:paraId="26058BCA" w14:textId="3B179271" w:rsidR="00304FD6" w:rsidRPr="006D78B7" w:rsidRDefault="00304FD6" w:rsidP="00304FD6">
      <w:pPr>
        <w:pStyle w:val="Odlomakpopisa"/>
        <w:numPr>
          <w:ilvl w:val="0"/>
          <w:numId w:val="1"/>
        </w:numPr>
        <w:rPr>
          <w:szCs w:val="24"/>
        </w:rPr>
      </w:pPr>
      <w:r w:rsidRPr="006D78B7">
        <w:rPr>
          <w:szCs w:val="24"/>
        </w:rPr>
        <w:t>Prihvaćate li zapisnik s 50. sjednice ŠO?</w:t>
      </w:r>
    </w:p>
    <w:p w14:paraId="3DD08A97" w14:textId="77777777" w:rsidR="00304FD6" w:rsidRPr="006D78B7" w:rsidRDefault="00304FD6" w:rsidP="00304FD6">
      <w:pPr>
        <w:pStyle w:val="Odlomakpopisa"/>
        <w:rPr>
          <w:szCs w:val="24"/>
        </w:rPr>
      </w:pPr>
    </w:p>
    <w:p w14:paraId="0461A444" w14:textId="77777777" w:rsidR="00304FD6" w:rsidRPr="006D78B7" w:rsidRDefault="00304FD6" w:rsidP="00304FD6">
      <w:pPr>
        <w:pStyle w:val="Odlomakpopisa"/>
        <w:numPr>
          <w:ilvl w:val="0"/>
          <w:numId w:val="1"/>
        </w:numPr>
        <w:rPr>
          <w:szCs w:val="24"/>
        </w:rPr>
      </w:pPr>
      <w:r w:rsidRPr="006D78B7">
        <w:rPr>
          <w:szCs w:val="24"/>
        </w:rPr>
        <w:t>Dajete li prethodnu suglasnost za zasnivanje radnog odnosa:</w:t>
      </w:r>
    </w:p>
    <w:p w14:paraId="30E77D46" w14:textId="07D65B12" w:rsidR="00304FD6" w:rsidRDefault="009943E8" w:rsidP="00304FD6">
      <w:pPr>
        <w:pStyle w:val="Odlomakpopisa"/>
        <w:numPr>
          <w:ilvl w:val="0"/>
          <w:numId w:val="2"/>
        </w:numPr>
        <w:rPr>
          <w:szCs w:val="24"/>
        </w:rPr>
      </w:pPr>
      <w:r>
        <w:rPr>
          <w:szCs w:val="24"/>
        </w:rPr>
        <w:t>s</w:t>
      </w:r>
      <w:r w:rsidR="00304FD6" w:rsidRPr="006D78B7">
        <w:rPr>
          <w:szCs w:val="24"/>
        </w:rPr>
        <w:t xml:space="preserve"> </w:t>
      </w:r>
      <w:r w:rsidR="000E4C60">
        <w:rPr>
          <w:szCs w:val="24"/>
        </w:rPr>
        <w:t xml:space="preserve">Ružicom </w:t>
      </w:r>
      <w:proofErr w:type="spellStart"/>
      <w:r w:rsidR="000E4C60">
        <w:rPr>
          <w:szCs w:val="24"/>
        </w:rPr>
        <w:t>Tuličić</w:t>
      </w:r>
      <w:proofErr w:type="spellEnd"/>
      <w:r w:rsidR="000E4C60">
        <w:rPr>
          <w:szCs w:val="24"/>
        </w:rPr>
        <w:t>, SSS, kuhar,</w:t>
      </w:r>
      <w:r w:rsidR="00304FD6" w:rsidRPr="006D78B7">
        <w:rPr>
          <w:szCs w:val="24"/>
        </w:rPr>
        <w:t xml:space="preserve"> na radno mjesto kuhar</w:t>
      </w:r>
      <w:r w:rsidR="000E4C60">
        <w:rPr>
          <w:szCs w:val="24"/>
        </w:rPr>
        <w:t>a</w:t>
      </w:r>
      <w:r w:rsidR="00304FD6" w:rsidRPr="006D78B7">
        <w:rPr>
          <w:szCs w:val="24"/>
        </w:rPr>
        <w:t xml:space="preserve"> na neodređeno vrijeme.</w:t>
      </w:r>
    </w:p>
    <w:p w14:paraId="32BA5333" w14:textId="705FC4EE" w:rsidR="000E4C60" w:rsidRDefault="000E4C60" w:rsidP="000E4C60">
      <w:pPr>
        <w:rPr>
          <w:rFonts w:ascii="Times New Roman" w:hAnsi="Times New Roman"/>
          <w:sz w:val="24"/>
          <w:szCs w:val="24"/>
        </w:rPr>
      </w:pPr>
      <w:r w:rsidRPr="000E4C60">
        <w:rPr>
          <w:rFonts w:ascii="Times New Roman" w:hAnsi="Times New Roman"/>
          <w:sz w:val="24"/>
          <w:szCs w:val="24"/>
        </w:rPr>
        <w:t>3. Dajete li svoju suglasnost na Pravila o upravljanju arhivskim i dokumentarnim gradivom i Poseban popis</w:t>
      </w:r>
      <w:r w:rsidR="008A298C">
        <w:rPr>
          <w:rFonts w:ascii="Times New Roman" w:hAnsi="Times New Roman"/>
          <w:sz w:val="24"/>
          <w:szCs w:val="24"/>
        </w:rPr>
        <w:t xml:space="preserve"> arhivskog i dokumentarnog gradiva s rokovima čuvanja.</w:t>
      </w:r>
    </w:p>
    <w:p w14:paraId="2512E3FC" w14:textId="4D228B10" w:rsidR="00010E08" w:rsidRDefault="00010E08" w:rsidP="000E4C60">
      <w:pPr>
        <w:rPr>
          <w:rFonts w:ascii="Times New Roman" w:hAnsi="Times New Roman"/>
          <w:sz w:val="24"/>
          <w:szCs w:val="24"/>
        </w:rPr>
      </w:pPr>
      <w:r>
        <w:rPr>
          <w:rFonts w:ascii="Times New Roman" w:hAnsi="Times New Roman"/>
          <w:sz w:val="24"/>
          <w:szCs w:val="24"/>
        </w:rPr>
        <w:t>4. Usvajate li Financijska izvješća za 2020. godinu s danom 31.12.2020. godine</w:t>
      </w:r>
    </w:p>
    <w:p w14:paraId="08F31D4A" w14:textId="5223B667" w:rsidR="00010E08" w:rsidRDefault="00010E08" w:rsidP="000E4C60">
      <w:pPr>
        <w:rPr>
          <w:rFonts w:ascii="Times New Roman" w:hAnsi="Times New Roman"/>
          <w:sz w:val="24"/>
          <w:szCs w:val="24"/>
        </w:rPr>
      </w:pPr>
      <w:r>
        <w:rPr>
          <w:rFonts w:ascii="Times New Roman" w:hAnsi="Times New Roman"/>
          <w:sz w:val="24"/>
          <w:szCs w:val="24"/>
        </w:rPr>
        <w:t>5. Usvajate li Izvještaj o izvršenju Financijskog plana za 2020. godinu</w:t>
      </w:r>
    </w:p>
    <w:p w14:paraId="7A51FF8E" w14:textId="77777777" w:rsidR="00304FD6" w:rsidRPr="006D78B7" w:rsidRDefault="00304FD6" w:rsidP="00304FD6">
      <w:pPr>
        <w:rPr>
          <w:rFonts w:ascii="Times New Roman" w:hAnsi="Times New Roman"/>
          <w:sz w:val="24"/>
          <w:szCs w:val="24"/>
        </w:rPr>
      </w:pPr>
    </w:p>
    <w:p w14:paraId="36C5D24A" w14:textId="77777777" w:rsidR="00304FD6" w:rsidRPr="006D78B7" w:rsidRDefault="00304FD6" w:rsidP="00304FD6">
      <w:pPr>
        <w:ind w:left="5664"/>
        <w:rPr>
          <w:rFonts w:ascii="Times New Roman" w:hAnsi="Times New Roman"/>
          <w:sz w:val="24"/>
          <w:szCs w:val="24"/>
        </w:rPr>
      </w:pPr>
      <w:r w:rsidRPr="006D78B7">
        <w:rPr>
          <w:rFonts w:ascii="Times New Roman" w:hAnsi="Times New Roman"/>
          <w:sz w:val="24"/>
          <w:szCs w:val="24"/>
        </w:rPr>
        <w:t xml:space="preserve">Predsjednica ŠO: Jasna </w:t>
      </w:r>
      <w:proofErr w:type="spellStart"/>
      <w:r w:rsidRPr="006D78B7">
        <w:rPr>
          <w:rFonts w:ascii="Times New Roman" w:hAnsi="Times New Roman"/>
          <w:sz w:val="24"/>
          <w:szCs w:val="24"/>
        </w:rPr>
        <w:t>Kajtar</w:t>
      </w:r>
      <w:proofErr w:type="spellEnd"/>
    </w:p>
    <w:p w14:paraId="5E212358" w14:textId="77777777" w:rsidR="00304FD6" w:rsidRPr="006D78B7" w:rsidRDefault="00304FD6" w:rsidP="00304FD6">
      <w:pPr>
        <w:rPr>
          <w:rFonts w:ascii="Times New Roman" w:hAnsi="Times New Roman"/>
          <w:sz w:val="24"/>
          <w:szCs w:val="24"/>
        </w:rPr>
      </w:pPr>
    </w:p>
    <w:p w14:paraId="3855C53B" w14:textId="77777777" w:rsidR="00304FD6" w:rsidRPr="006D78B7" w:rsidRDefault="00304FD6" w:rsidP="00304FD6">
      <w:pPr>
        <w:pStyle w:val="Bezproreda"/>
        <w:rPr>
          <w:b/>
          <w:szCs w:val="24"/>
        </w:rPr>
      </w:pPr>
      <w:r w:rsidRPr="006D78B7">
        <w:rPr>
          <w:b/>
          <w:szCs w:val="24"/>
        </w:rPr>
        <w:t>Obrazloženje:</w:t>
      </w:r>
    </w:p>
    <w:p w14:paraId="4D7C2F3E" w14:textId="0C236ADC" w:rsidR="00304FD6" w:rsidRPr="006D78B7" w:rsidRDefault="00304FD6" w:rsidP="00304FD6">
      <w:pPr>
        <w:pStyle w:val="Bezproreda"/>
        <w:rPr>
          <w:bCs/>
          <w:szCs w:val="24"/>
        </w:rPr>
      </w:pPr>
      <w:r w:rsidRPr="006D78B7">
        <w:rPr>
          <w:bCs/>
          <w:szCs w:val="24"/>
        </w:rPr>
        <w:t>1. Zapisnik s 50. sjednice ŠO u prilogu</w:t>
      </w:r>
    </w:p>
    <w:p w14:paraId="302D29F4" w14:textId="77777777" w:rsidR="00304FD6" w:rsidRPr="006D78B7" w:rsidRDefault="00304FD6" w:rsidP="00304FD6">
      <w:pPr>
        <w:pStyle w:val="Bezproreda"/>
        <w:rPr>
          <w:b/>
          <w:szCs w:val="24"/>
        </w:rPr>
      </w:pPr>
    </w:p>
    <w:p w14:paraId="4FAF339B" w14:textId="5C0FEDCB" w:rsidR="00304FD6" w:rsidRPr="006D78B7" w:rsidRDefault="00304FD6" w:rsidP="00304FD6">
      <w:pPr>
        <w:rPr>
          <w:rFonts w:ascii="Times New Roman" w:hAnsi="Times New Roman"/>
          <w:sz w:val="24"/>
          <w:szCs w:val="24"/>
        </w:rPr>
      </w:pPr>
      <w:r w:rsidRPr="006D78B7">
        <w:rPr>
          <w:rFonts w:ascii="Times New Roman" w:hAnsi="Times New Roman"/>
          <w:sz w:val="24"/>
          <w:szCs w:val="24"/>
        </w:rPr>
        <w:t xml:space="preserve">2. Natječaj za zasnivanje radnog odnosa raspisan je za radno mjesto  kuhara na neodređeno vrijeme. Na raspisani natječaj pristiglo je 14 prijava, od toga 13 prijava koje ispunjavaju sve uvjete natječaja. Jedna prijava je s nepotpunom dokumentacijom. Postupak procjene i vrednovanja kandidata, Povjerenstvo je odradilo u skladu s Pravilnikom o postupku zapošljavanja te procjeni i vrednovanju kandidata za zapošljavanje. Nakon utvrđivanja </w:t>
      </w:r>
      <w:r w:rsidRPr="006D78B7">
        <w:rPr>
          <w:rFonts w:ascii="Times New Roman" w:hAnsi="Times New Roman"/>
          <w:sz w:val="24"/>
          <w:szCs w:val="24"/>
        </w:rPr>
        <w:lastRenderedPageBreak/>
        <w:t>rezultata testiranja Povjerenstvo je utvrdilo rang listu kandidata i dostavilo ravnatelju na daljnje odlučivanje.</w:t>
      </w:r>
      <w:r w:rsidR="009943E8">
        <w:rPr>
          <w:rFonts w:ascii="Times New Roman" w:hAnsi="Times New Roman"/>
          <w:sz w:val="24"/>
          <w:szCs w:val="24"/>
        </w:rPr>
        <w:t xml:space="preserve"> Odluka ravnatelja temelji se na tri nabolje rangirana kandidata prema broju bodova </w:t>
      </w:r>
      <w:r w:rsidR="00373C6D">
        <w:rPr>
          <w:rFonts w:ascii="Times New Roman" w:hAnsi="Times New Roman"/>
          <w:sz w:val="24"/>
          <w:szCs w:val="24"/>
        </w:rPr>
        <w:t>na testiranju</w:t>
      </w:r>
      <w:r w:rsidR="00582A03">
        <w:rPr>
          <w:rFonts w:ascii="Times New Roman" w:hAnsi="Times New Roman"/>
          <w:sz w:val="24"/>
          <w:szCs w:val="24"/>
        </w:rPr>
        <w:t xml:space="preserve"> </w:t>
      </w:r>
      <w:r w:rsidR="009943E8">
        <w:rPr>
          <w:rFonts w:ascii="Times New Roman" w:hAnsi="Times New Roman"/>
          <w:sz w:val="24"/>
          <w:szCs w:val="24"/>
        </w:rPr>
        <w:t xml:space="preserve">( </w:t>
      </w:r>
      <w:proofErr w:type="spellStart"/>
      <w:r w:rsidR="009943E8">
        <w:rPr>
          <w:rFonts w:ascii="Times New Roman" w:hAnsi="Times New Roman"/>
          <w:sz w:val="24"/>
          <w:szCs w:val="24"/>
        </w:rPr>
        <w:t>Tuličić</w:t>
      </w:r>
      <w:proofErr w:type="spellEnd"/>
      <w:r w:rsidR="009943E8">
        <w:rPr>
          <w:rFonts w:ascii="Times New Roman" w:hAnsi="Times New Roman"/>
          <w:sz w:val="24"/>
          <w:szCs w:val="24"/>
        </w:rPr>
        <w:t xml:space="preserve"> Ružica, </w:t>
      </w:r>
      <w:proofErr w:type="spellStart"/>
      <w:r w:rsidR="009943E8">
        <w:rPr>
          <w:rFonts w:ascii="Times New Roman" w:hAnsi="Times New Roman"/>
          <w:sz w:val="24"/>
          <w:szCs w:val="24"/>
        </w:rPr>
        <w:t>Zvekić</w:t>
      </w:r>
      <w:proofErr w:type="spellEnd"/>
      <w:r w:rsidR="009943E8">
        <w:rPr>
          <w:rFonts w:ascii="Times New Roman" w:hAnsi="Times New Roman"/>
          <w:sz w:val="24"/>
          <w:szCs w:val="24"/>
        </w:rPr>
        <w:t xml:space="preserve"> Marta, </w:t>
      </w:r>
      <w:proofErr w:type="spellStart"/>
      <w:r w:rsidR="009943E8">
        <w:rPr>
          <w:rFonts w:ascii="Times New Roman" w:hAnsi="Times New Roman"/>
          <w:sz w:val="24"/>
          <w:szCs w:val="24"/>
        </w:rPr>
        <w:t>Drabik</w:t>
      </w:r>
      <w:proofErr w:type="spellEnd"/>
      <w:r w:rsidR="009943E8">
        <w:rPr>
          <w:rFonts w:ascii="Times New Roman" w:hAnsi="Times New Roman"/>
          <w:sz w:val="24"/>
          <w:szCs w:val="24"/>
        </w:rPr>
        <w:t xml:space="preserve"> Petra)</w:t>
      </w:r>
      <w:r w:rsidR="00373C6D">
        <w:rPr>
          <w:rFonts w:ascii="Times New Roman" w:hAnsi="Times New Roman"/>
          <w:sz w:val="24"/>
          <w:szCs w:val="24"/>
        </w:rPr>
        <w:t>.</w:t>
      </w:r>
    </w:p>
    <w:p w14:paraId="467D44A5" w14:textId="4EBF45E8" w:rsidR="006D78B7" w:rsidRPr="006D78B7" w:rsidRDefault="006D78B7" w:rsidP="00304FD6">
      <w:pPr>
        <w:rPr>
          <w:rFonts w:ascii="Times New Roman" w:hAnsi="Times New Roman"/>
          <w:sz w:val="24"/>
          <w:szCs w:val="24"/>
        </w:rPr>
      </w:pPr>
    </w:p>
    <w:p w14:paraId="2B4E8921" w14:textId="77777777" w:rsidR="006D78B7" w:rsidRDefault="006D78B7" w:rsidP="00304FD6">
      <w:pPr>
        <w:rPr>
          <w:rFonts w:ascii="Times New Roman" w:hAnsi="Times New Roman"/>
          <w:color w:val="303030"/>
          <w:spacing w:val="3"/>
          <w:sz w:val="24"/>
          <w:szCs w:val="24"/>
        </w:rPr>
      </w:pPr>
      <w:r w:rsidRPr="006D78B7">
        <w:rPr>
          <w:rFonts w:ascii="Times New Roman" w:hAnsi="Times New Roman"/>
          <w:sz w:val="24"/>
          <w:szCs w:val="24"/>
        </w:rPr>
        <w:t xml:space="preserve">3. </w:t>
      </w:r>
      <w:r w:rsidRPr="006D78B7">
        <w:rPr>
          <w:rFonts w:ascii="Times New Roman" w:hAnsi="Times New Roman"/>
          <w:color w:val="303030"/>
          <w:spacing w:val="3"/>
          <w:sz w:val="24"/>
          <w:szCs w:val="24"/>
        </w:rPr>
        <w:t xml:space="preserve">Donošenjem novog Pravilnika o upravljanju dokumentarnim gradivom izvan arhiva (Nar. nov., br. 105/20) omogućena je provedba i puna primjena Zakona o arhivskom gradivu i arhivima. Njime se uređuju uvjeti i način stvaranja, zatim čuvanja i zaštite, obrade, vrednovanja, odabiranja, pretvorbe, korištenja i izlučivanja dokumentarnog gradiva, predaja arhivskog gradiva nadležnom arhivu kao i propisana stručna osposobljenost za obavljanje poslova u upravljanju dokumentarnim gradivom. </w:t>
      </w:r>
    </w:p>
    <w:p w14:paraId="1AE9B890" w14:textId="6892C5ED" w:rsidR="006D78B7" w:rsidRDefault="006D78B7" w:rsidP="00304FD6">
      <w:pPr>
        <w:rPr>
          <w:rFonts w:ascii="Times New Roman" w:hAnsi="Times New Roman"/>
          <w:color w:val="303030"/>
          <w:spacing w:val="3"/>
          <w:sz w:val="24"/>
          <w:szCs w:val="24"/>
        </w:rPr>
      </w:pPr>
      <w:r w:rsidRPr="006D78B7">
        <w:rPr>
          <w:rFonts w:ascii="Times New Roman" w:hAnsi="Times New Roman"/>
          <w:color w:val="303030"/>
          <w:spacing w:val="3"/>
          <w:sz w:val="24"/>
          <w:szCs w:val="24"/>
        </w:rPr>
        <w:t>Tijela javne vlasti kao i pravne osobe koje su obuhvaćene Popisom stvaratelja dokumentarnog i arhivskoga gradiva u nadležnosti arhiva dužne su uskladiti svoje opće akte, kojima se uređuju pitanja od značenja za upravljanje dokumentarnim i arhivskim gradivom s odredbama ovoga Pravilnika</w:t>
      </w:r>
      <w:r w:rsidR="001703CD">
        <w:rPr>
          <w:rFonts w:ascii="Times New Roman" w:hAnsi="Times New Roman"/>
          <w:color w:val="303030"/>
          <w:spacing w:val="3"/>
          <w:sz w:val="24"/>
          <w:szCs w:val="24"/>
        </w:rPr>
        <w:t>.</w:t>
      </w:r>
    </w:p>
    <w:p w14:paraId="61BFF454" w14:textId="5FBE64D9" w:rsidR="00010E08" w:rsidRDefault="00010E08" w:rsidP="00304FD6">
      <w:pPr>
        <w:rPr>
          <w:rFonts w:ascii="Times New Roman" w:hAnsi="Times New Roman"/>
          <w:color w:val="303030"/>
          <w:spacing w:val="3"/>
          <w:sz w:val="24"/>
          <w:szCs w:val="24"/>
        </w:rPr>
      </w:pPr>
      <w:r>
        <w:rPr>
          <w:rFonts w:ascii="Times New Roman" w:hAnsi="Times New Roman"/>
          <w:color w:val="303030"/>
          <w:spacing w:val="3"/>
          <w:sz w:val="24"/>
          <w:szCs w:val="24"/>
        </w:rPr>
        <w:t xml:space="preserve">4. OŠ fra Kaje </w:t>
      </w:r>
      <w:proofErr w:type="spellStart"/>
      <w:r>
        <w:rPr>
          <w:rFonts w:ascii="Times New Roman" w:hAnsi="Times New Roman"/>
          <w:color w:val="303030"/>
          <w:spacing w:val="3"/>
          <w:sz w:val="24"/>
          <w:szCs w:val="24"/>
        </w:rPr>
        <w:t>Adžića</w:t>
      </w:r>
      <w:proofErr w:type="spellEnd"/>
      <w:r>
        <w:rPr>
          <w:rFonts w:ascii="Times New Roman" w:hAnsi="Times New Roman"/>
          <w:color w:val="303030"/>
          <w:spacing w:val="3"/>
          <w:sz w:val="24"/>
          <w:szCs w:val="24"/>
        </w:rPr>
        <w:t xml:space="preserve"> Pleternica poslovnu 2020. godinu završila je s viškom sredstava koja su vidljiva u Financijskim izvješćima koja su dostavljena nadležnom MZO, </w:t>
      </w:r>
      <w:r w:rsidR="009943E8">
        <w:rPr>
          <w:rFonts w:ascii="Times New Roman" w:hAnsi="Times New Roman"/>
          <w:color w:val="303030"/>
          <w:spacing w:val="3"/>
          <w:sz w:val="24"/>
          <w:szCs w:val="24"/>
        </w:rPr>
        <w:t>Državnoj reviziji, Požeško-slavonskoj županiji i FINI u zakonskom roku. Višak sredstava je iz Pomoći, sredstva za provedbu 2 projekta ERASMUS +.</w:t>
      </w:r>
    </w:p>
    <w:p w14:paraId="262FC15C" w14:textId="76E4DA2B" w:rsidR="009943E8" w:rsidRPr="006D78B7" w:rsidRDefault="009943E8" w:rsidP="00304FD6">
      <w:pPr>
        <w:rPr>
          <w:rFonts w:ascii="Times New Roman" w:hAnsi="Times New Roman"/>
          <w:sz w:val="24"/>
          <w:szCs w:val="24"/>
        </w:rPr>
      </w:pPr>
      <w:r>
        <w:rPr>
          <w:rFonts w:ascii="Times New Roman" w:hAnsi="Times New Roman"/>
          <w:color w:val="303030"/>
          <w:spacing w:val="3"/>
          <w:sz w:val="24"/>
          <w:szCs w:val="24"/>
        </w:rPr>
        <w:t>5. U Izvještaju o izvršenju vidljivo je kako su sredstva planirana i  utrošena prema izvorima financiranja.</w:t>
      </w:r>
    </w:p>
    <w:p w14:paraId="0D5B78C9" w14:textId="77777777" w:rsidR="00304FD6" w:rsidRPr="006D78B7" w:rsidRDefault="00304FD6" w:rsidP="00304FD6">
      <w:pPr>
        <w:rPr>
          <w:rFonts w:ascii="Times New Roman" w:hAnsi="Times New Roman"/>
          <w:sz w:val="24"/>
          <w:szCs w:val="24"/>
        </w:rPr>
      </w:pPr>
    </w:p>
    <w:p w14:paraId="7257F576" w14:textId="77777777" w:rsidR="00787F1C" w:rsidRPr="006D78B7" w:rsidRDefault="00787F1C">
      <w:pPr>
        <w:rPr>
          <w:rFonts w:ascii="Times New Roman" w:hAnsi="Times New Roman"/>
          <w:sz w:val="24"/>
          <w:szCs w:val="24"/>
        </w:rPr>
      </w:pPr>
    </w:p>
    <w:sectPr w:rsidR="00787F1C" w:rsidRPr="006D7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1F4E"/>
    <w:multiLevelType w:val="hybridMultilevel"/>
    <w:tmpl w:val="C04CA05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4352546C"/>
    <w:multiLevelType w:val="hybridMultilevel"/>
    <w:tmpl w:val="6824C97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BB"/>
    <w:rsid w:val="00010E08"/>
    <w:rsid w:val="000E4C60"/>
    <w:rsid w:val="001703CD"/>
    <w:rsid w:val="00304FD6"/>
    <w:rsid w:val="00373C6D"/>
    <w:rsid w:val="00582A03"/>
    <w:rsid w:val="005C6BD6"/>
    <w:rsid w:val="006D78B7"/>
    <w:rsid w:val="007002BB"/>
    <w:rsid w:val="00787F1C"/>
    <w:rsid w:val="008A298C"/>
    <w:rsid w:val="009943E8"/>
    <w:rsid w:val="00CA46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A978"/>
  <w15:chartTrackingRefBased/>
  <w15:docId w15:val="{9C532B9C-919C-448C-82B0-C8BAAEE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D6"/>
    <w:pPr>
      <w:spacing w:after="160" w:line="259" w:lineRule="auto"/>
    </w:pPr>
    <w:rPr>
      <w:rFonts w:asciiTheme="minorHAnsi" w:eastAsiaTheme="minorEastAsia" w:hAnsiTheme="minorHAns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04FD6"/>
    <w:rPr>
      <w:rFonts w:eastAsiaTheme="minorEastAsia"/>
      <w:szCs w:val="22"/>
    </w:rPr>
  </w:style>
  <w:style w:type="character" w:styleId="Hiperveza">
    <w:name w:val="Hyperlink"/>
    <w:basedOn w:val="Zadanifontodlomka"/>
    <w:uiPriority w:val="99"/>
    <w:unhideWhenUsed/>
    <w:rsid w:val="00304FD6"/>
    <w:rPr>
      <w:rFonts w:cs="Times New Roman"/>
      <w:color w:val="0563C1"/>
      <w:u w:val="single"/>
    </w:rPr>
  </w:style>
  <w:style w:type="paragraph" w:styleId="Odlomakpopisa">
    <w:name w:val="List Paragraph"/>
    <w:basedOn w:val="Normal"/>
    <w:uiPriority w:val="34"/>
    <w:qFormat/>
    <w:rsid w:val="00304FD6"/>
    <w:pPr>
      <w:spacing w:after="200" w:line="276" w:lineRule="auto"/>
      <w:ind w:left="720"/>
      <w:contextualSpacing/>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os-frakajeadzica-pleternic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513</Words>
  <Characters>2925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Ruža Ćurčić</dc:creator>
  <cp:keywords/>
  <dc:description/>
  <cp:lastModifiedBy>Ruža Ćurčić</cp:lastModifiedBy>
  <cp:revision>6</cp:revision>
  <dcterms:created xsi:type="dcterms:W3CDTF">2021-02-16T10:25:00Z</dcterms:created>
  <dcterms:modified xsi:type="dcterms:W3CDTF">2021-02-26T13:46:00Z</dcterms:modified>
</cp:coreProperties>
</file>