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8E12" w14:textId="77777777" w:rsidR="00751DFB" w:rsidRPr="00FF6A4B" w:rsidRDefault="00751DFB" w:rsidP="00751DFB">
      <w:pPr>
        <w:pStyle w:val="Bezproreda"/>
        <w:rPr>
          <w:b/>
          <w:szCs w:val="24"/>
        </w:rPr>
      </w:pPr>
      <w:r w:rsidRPr="00FF6A4B">
        <w:rPr>
          <w:b/>
          <w:szCs w:val="24"/>
        </w:rPr>
        <w:t>OŠ fra Kaje Adžića Pleternica</w:t>
      </w:r>
    </w:p>
    <w:p w14:paraId="5AB91B8F" w14:textId="77777777" w:rsidR="00751DFB" w:rsidRPr="00FF6A4B" w:rsidRDefault="00751DFB" w:rsidP="00751DFB">
      <w:pPr>
        <w:pStyle w:val="Bezproreda"/>
        <w:rPr>
          <w:b/>
          <w:szCs w:val="24"/>
        </w:rPr>
      </w:pPr>
    </w:p>
    <w:p w14:paraId="0A6320AF" w14:textId="24290EF3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KLASA: 00</w:t>
      </w:r>
      <w:r w:rsidR="00FF6A4B" w:rsidRPr="00FF6A4B">
        <w:rPr>
          <w:szCs w:val="24"/>
        </w:rPr>
        <w:t>7-04/25-02/</w:t>
      </w:r>
      <w:r w:rsidR="003C0000">
        <w:rPr>
          <w:szCs w:val="24"/>
        </w:rPr>
        <w:t>10</w:t>
      </w:r>
    </w:p>
    <w:p w14:paraId="64EABC2D" w14:textId="77777777" w:rsidR="00FF6A4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URBROJ: 2177</w:t>
      </w:r>
      <w:r w:rsidR="00FF6A4B" w:rsidRPr="00FF6A4B">
        <w:rPr>
          <w:szCs w:val="24"/>
        </w:rPr>
        <w:t>-29-01-25-1</w:t>
      </w:r>
    </w:p>
    <w:p w14:paraId="74792D0A" w14:textId="2AF4C5FE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 xml:space="preserve">Pleternica, </w:t>
      </w:r>
      <w:r w:rsidR="003C0000">
        <w:rPr>
          <w:szCs w:val="24"/>
        </w:rPr>
        <w:t>1</w:t>
      </w:r>
      <w:r w:rsidR="00B12823">
        <w:rPr>
          <w:szCs w:val="24"/>
        </w:rPr>
        <w:t>8</w:t>
      </w:r>
      <w:r w:rsidR="003C0000">
        <w:rPr>
          <w:szCs w:val="24"/>
        </w:rPr>
        <w:t>.9</w:t>
      </w:r>
      <w:r w:rsidR="00FF6A4B" w:rsidRPr="00FF6A4B">
        <w:rPr>
          <w:szCs w:val="24"/>
        </w:rPr>
        <w:t>.2025</w:t>
      </w:r>
      <w:r w:rsidRPr="00FF6A4B">
        <w:rPr>
          <w:szCs w:val="24"/>
        </w:rPr>
        <w:t>.</w:t>
      </w:r>
    </w:p>
    <w:p w14:paraId="4F1D5D4C" w14:textId="77777777" w:rsidR="00476F19" w:rsidRPr="00BD5D5F" w:rsidRDefault="00476F19" w:rsidP="00476F19">
      <w:pPr>
        <w:pStyle w:val="Bezproreda"/>
        <w:jc w:val="center"/>
        <w:rPr>
          <w:b/>
          <w:bCs/>
          <w:sz w:val="28"/>
          <w:szCs w:val="28"/>
        </w:rPr>
      </w:pPr>
      <w:r w:rsidRPr="00BD5D5F">
        <w:rPr>
          <w:b/>
          <w:bCs/>
          <w:sz w:val="28"/>
          <w:szCs w:val="28"/>
        </w:rPr>
        <w:t>POZIV</w:t>
      </w:r>
    </w:p>
    <w:p w14:paraId="349112D0" w14:textId="77777777" w:rsidR="00476F19" w:rsidRDefault="00476F19" w:rsidP="00476F19">
      <w:pPr>
        <w:pStyle w:val="Bezproreda"/>
      </w:pPr>
    </w:p>
    <w:p w14:paraId="3C8B861C" w14:textId="13B34CA2" w:rsidR="00476F19" w:rsidRPr="00A23650" w:rsidRDefault="00476F19" w:rsidP="00ED061C">
      <w:pPr>
        <w:spacing w:after="160"/>
        <w:rPr>
          <w:rFonts w:eastAsiaTheme="minorEastAsia" w:cs="Times New Roman"/>
          <w:szCs w:val="24"/>
          <w:lang w:eastAsia="hr-HR"/>
        </w:rPr>
      </w:pPr>
      <w:r w:rsidRPr="00A23650">
        <w:rPr>
          <w:rFonts w:eastAsiaTheme="minorEastAsia" w:cs="Times New Roman"/>
          <w:szCs w:val="24"/>
          <w:lang w:eastAsia="hr-HR"/>
        </w:rPr>
        <w:t xml:space="preserve">Na temelju članka 47. Statuta OŠ fra Kaje Adžića Pleternica, Predsjednica ŠO OŠ fra Kaje Adžića Pleternica </w:t>
      </w:r>
      <w:r w:rsidR="00D44079">
        <w:rPr>
          <w:rFonts w:eastAsiaTheme="minorEastAsia" w:cs="Times New Roman"/>
          <w:szCs w:val="24"/>
          <w:lang w:eastAsia="hr-HR"/>
        </w:rPr>
        <w:t>Ivana Rudež</w:t>
      </w:r>
      <w:r w:rsidR="00C352C8">
        <w:rPr>
          <w:rFonts w:eastAsiaTheme="minorEastAsia" w:cs="Times New Roman"/>
          <w:szCs w:val="24"/>
          <w:lang w:eastAsia="hr-HR"/>
        </w:rPr>
        <w:t>,</w:t>
      </w:r>
      <w:r w:rsidR="00D44079">
        <w:rPr>
          <w:rFonts w:eastAsiaTheme="minorEastAsia" w:cs="Times New Roman"/>
          <w:szCs w:val="24"/>
          <w:lang w:eastAsia="hr-HR"/>
        </w:rPr>
        <w:t xml:space="preserve"> </w:t>
      </w:r>
      <w:r w:rsidRPr="00A23650">
        <w:rPr>
          <w:rFonts w:eastAsiaTheme="minorEastAsia" w:cs="Times New Roman"/>
          <w:szCs w:val="24"/>
          <w:lang w:eastAsia="hr-HR"/>
        </w:rPr>
        <w:t xml:space="preserve">saziva </w:t>
      </w:r>
      <w:r w:rsidR="003C0000">
        <w:rPr>
          <w:rFonts w:eastAsiaTheme="minorEastAsia" w:cs="Times New Roman"/>
          <w:szCs w:val="24"/>
          <w:lang w:eastAsia="hr-HR"/>
        </w:rPr>
        <w:t>5</w:t>
      </w:r>
      <w:r w:rsidRPr="00A23650">
        <w:rPr>
          <w:rFonts w:eastAsiaTheme="minorEastAsia" w:cs="Times New Roman"/>
          <w:szCs w:val="24"/>
          <w:lang w:eastAsia="hr-HR"/>
        </w:rPr>
        <w:t>.sjednicu Školskog odbora OŠ fra Kaje Adžića Pleternica koja će se održati elektronskim  p</w:t>
      </w:r>
      <w:r w:rsidR="00B83E91">
        <w:rPr>
          <w:rFonts w:eastAsiaTheme="minorEastAsia" w:cs="Times New Roman"/>
          <w:szCs w:val="24"/>
          <w:lang w:eastAsia="hr-HR"/>
        </w:rPr>
        <w:t>u</w:t>
      </w:r>
      <w:r w:rsidRPr="00A23650">
        <w:rPr>
          <w:rFonts w:eastAsiaTheme="minorEastAsia" w:cs="Times New Roman"/>
          <w:szCs w:val="24"/>
          <w:lang w:eastAsia="hr-HR"/>
        </w:rPr>
        <w:t>tem</w:t>
      </w:r>
    </w:p>
    <w:p w14:paraId="7F04E54D" w14:textId="2C0C09E7" w:rsidR="00476F19" w:rsidRPr="00ED061C" w:rsidRDefault="00476F19" w:rsidP="00ED061C">
      <w:pPr>
        <w:spacing w:after="160" w:line="259" w:lineRule="auto"/>
        <w:jc w:val="center"/>
        <w:rPr>
          <w:rFonts w:eastAsiaTheme="minorEastAsia" w:cs="Times New Roman"/>
          <w:b/>
          <w:szCs w:val="24"/>
          <w:lang w:eastAsia="hr-HR"/>
        </w:rPr>
      </w:pPr>
      <w:r w:rsidRPr="00A23650">
        <w:rPr>
          <w:rFonts w:eastAsiaTheme="minorEastAsia" w:cs="Times New Roman"/>
          <w:b/>
          <w:szCs w:val="24"/>
          <w:lang w:eastAsia="hr-HR"/>
        </w:rPr>
        <w:t>DNEVNI RE</w:t>
      </w:r>
      <w:r w:rsidR="00ED061C">
        <w:rPr>
          <w:rFonts w:eastAsiaTheme="minorEastAsia" w:cs="Times New Roman"/>
          <w:b/>
          <w:szCs w:val="24"/>
          <w:lang w:eastAsia="hr-HR"/>
        </w:rPr>
        <w:t>D</w:t>
      </w:r>
    </w:p>
    <w:p w14:paraId="79DDA777" w14:textId="7C2CC0EB" w:rsidR="00476F19" w:rsidRDefault="00476F19" w:rsidP="00C44FA9">
      <w:pPr>
        <w:pStyle w:val="Odlomakpopisa"/>
        <w:numPr>
          <w:ilvl w:val="0"/>
          <w:numId w:val="2"/>
        </w:numPr>
        <w:spacing w:after="0" w:line="360" w:lineRule="auto"/>
        <w:rPr>
          <w:rFonts w:eastAsiaTheme="minorEastAsia" w:cs="Times New Roman"/>
          <w:szCs w:val="24"/>
        </w:rPr>
      </w:pPr>
      <w:r w:rsidRPr="0000340C">
        <w:rPr>
          <w:rFonts w:eastAsiaTheme="minorEastAsia" w:cs="Times New Roman"/>
          <w:szCs w:val="24"/>
        </w:rPr>
        <w:t xml:space="preserve">Prihvaćanje zapisnika s </w:t>
      </w:r>
      <w:r w:rsidR="003C0000">
        <w:rPr>
          <w:rFonts w:eastAsiaTheme="minorEastAsia" w:cs="Times New Roman"/>
          <w:szCs w:val="24"/>
        </w:rPr>
        <w:t>4</w:t>
      </w:r>
      <w:r w:rsidRPr="0000340C">
        <w:rPr>
          <w:rFonts w:eastAsiaTheme="minorEastAsia" w:cs="Times New Roman"/>
          <w:szCs w:val="24"/>
        </w:rPr>
        <w:t>.sjednice ŠO</w:t>
      </w:r>
    </w:p>
    <w:p w14:paraId="6B88A199" w14:textId="7B0DD788" w:rsidR="003C0000" w:rsidRDefault="008850DB" w:rsidP="00C44FA9">
      <w:pPr>
        <w:pStyle w:val="Odlomakpopisa"/>
        <w:numPr>
          <w:ilvl w:val="0"/>
          <w:numId w:val="2"/>
        </w:numPr>
        <w:spacing w:after="0" w:line="360" w:lineRule="auto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Prethodna suglasnost za izmjenu Plana nabave</w:t>
      </w:r>
      <w:r w:rsidR="00D44079">
        <w:rPr>
          <w:rFonts w:eastAsiaTheme="minorEastAsia" w:cs="Times New Roman"/>
          <w:szCs w:val="24"/>
        </w:rPr>
        <w:t xml:space="preserve"> 2025.</w:t>
      </w:r>
    </w:p>
    <w:p w14:paraId="27D2616F" w14:textId="77777777" w:rsidR="00476F19" w:rsidRPr="002E7D75" w:rsidRDefault="00476F19" w:rsidP="00476F19">
      <w:pPr>
        <w:spacing w:after="0" w:line="240" w:lineRule="auto"/>
        <w:rPr>
          <w:rFonts w:eastAsiaTheme="minorEastAsia" w:cs="Times New Roman"/>
          <w:szCs w:val="24"/>
        </w:rPr>
      </w:pPr>
    </w:p>
    <w:p w14:paraId="4CF09D4A" w14:textId="2D167577" w:rsidR="00476F19" w:rsidRPr="007F2B31" w:rsidRDefault="00476F19" w:rsidP="00C44FA9">
      <w:pPr>
        <w:spacing w:after="0" w:line="360" w:lineRule="auto"/>
        <w:rPr>
          <w:rFonts w:eastAsiaTheme="minorEastAsia" w:cs="Times New Roman"/>
          <w:color w:val="000000" w:themeColor="text1"/>
          <w:szCs w:val="24"/>
        </w:rPr>
      </w:pPr>
      <w:r w:rsidRPr="007F2B31">
        <w:rPr>
          <w:rFonts w:eastAsiaTheme="minorEastAsia" w:cs="Times New Roman"/>
          <w:color w:val="000000" w:themeColor="text1"/>
          <w:szCs w:val="24"/>
        </w:rPr>
        <w:t xml:space="preserve">Pozivaju se članovi ŠO da prouče materijale koji se nalaze u privitku ovoga poziva te da se </w:t>
      </w:r>
      <w:r w:rsidRPr="00C44FA9">
        <w:rPr>
          <w:rFonts w:eastAsiaTheme="minorEastAsia" w:cs="Times New Roman"/>
          <w:szCs w:val="24"/>
        </w:rPr>
        <w:t xml:space="preserve">do </w:t>
      </w:r>
      <w:r w:rsidR="002B73E1">
        <w:rPr>
          <w:rFonts w:eastAsiaTheme="minorEastAsia" w:cs="Times New Roman"/>
          <w:szCs w:val="24"/>
        </w:rPr>
        <w:t>19.9</w:t>
      </w:r>
      <w:r w:rsidR="000A432A">
        <w:rPr>
          <w:rFonts w:eastAsiaTheme="minorEastAsia" w:cs="Times New Roman"/>
          <w:szCs w:val="24"/>
        </w:rPr>
        <w:t>.</w:t>
      </w:r>
      <w:r w:rsidR="00C44FA9" w:rsidRPr="00C44FA9">
        <w:rPr>
          <w:rFonts w:eastAsiaTheme="minorEastAsia" w:cs="Times New Roman"/>
          <w:szCs w:val="24"/>
        </w:rPr>
        <w:t xml:space="preserve">2025.godine </w:t>
      </w:r>
      <w:r w:rsidR="00D44079">
        <w:rPr>
          <w:rFonts w:eastAsiaTheme="minorEastAsia" w:cs="Times New Roman"/>
          <w:szCs w:val="24"/>
        </w:rPr>
        <w:t xml:space="preserve">do </w:t>
      </w:r>
      <w:r w:rsidR="000A432A">
        <w:rPr>
          <w:rFonts w:eastAsiaTheme="minorEastAsia" w:cs="Times New Roman"/>
          <w:szCs w:val="24"/>
        </w:rPr>
        <w:t>12:</w:t>
      </w:r>
      <w:r w:rsidRPr="00C44FA9">
        <w:rPr>
          <w:rFonts w:eastAsiaTheme="minorEastAsia" w:cs="Times New Roman"/>
          <w:szCs w:val="24"/>
        </w:rPr>
        <w:t xml:space="preserve"> 00 sati,  </w:t>
      </w:r>
      <w:r w:rsidRPr="007F2B31">
        <w:rPr>
          <w:rFonts w:eastAsiaTheme="minorEastAsia" w:cs="Times New Roman"/>
          <w:color w:val="000000" w:themeColor="text1"/>
          <w:szCs w:val="24"/>
        </w:rPr>
        <w:t xml:space="preserve">upućivanjem elektronske pošte na adresu </w:t>
      </w:r>
      <w:hyperlink r:id="rId5" w:history="1">
        <w:r w:rsidR="00DC7256" w:rsidRPr="003F675B">
          <w:rPr>
            <w:rStyle w:val="Hiperveza"/>
            <w:rFonts w:eastAsiaTheme="minorEastAsia" w:cs="Times New Roman"/>
            <w:szCs w:val="24"/>
          </w:rPr>
          <w:t>skola@os-frakajeadzica-pleternica.skole.hr</w:t>
        </w:r>
      </w:hyperlink>
      <w:r w:rsidRPr="007F2B31">
        <w:rPr>
          <w:rFonts w:eastAsiaTheme="minorEastAsia" w:cs="Times New Roman"/>
          <w:color w:val="000000" w:themeColor="text1"/>
          <w:szCs w:val="24"/>
        </w:rPr>
        <w:t>,</w:t>
      </w:r>
      <w:r>
        <w:rPr>
          <w:rFonts w:eastAsiaTheme="minorEastAsia" w:cs="Times New Roman"/>
          <w:color w:val="000000" w:themeColor="text1"/>
          <w:szCs w:val="24"/>
        </w:rPr>
        <w:t xml:space="preserve"> očituju </w:t>
      </w:r>
      <w:r w:rsidRPr="007F2B31">
        <w:rPr>
          <w:rFonts w:eastAsiaTheme="minorEastAsia" w:cs="Times New Roman"/>
          <w:color w:val="000000" w:themeColor="text1"/>
          <w:szCs w:val="24"/>
        </w:rPr>
        <w:t>na sljedeća pitanja:</w:t>
      </w:r>
    </w:p>
    <w:p w14:paraId="45CF020A" w14:textId="77777777" w:rsidR="00476F19" w:rsidRPr="00784F00" w:rsidRDefault="00476F19" w:rsidP="00476F19">
      <w:pPr>
        <w:spacing w:after="0" w:line="240" w:lineRule="auto"/>
        <w:rPr>
          <w:rFonts w:eastAsiaTheme="minorEastAsia" w:cs="Times New Roman"/>
          <w:color w:val="FF0000"/>
          <w:szCs w:val="24"/>
        </w:rPr>
      </w:pPr>
    </w:p>
    <w:p w14:paraId="318E1186" w14:textId="1076171A" w:rsidR="00476F19" w:rsidRDefault="00476F19" w:rsidP="00C44FA9">
      <w:pPr>
        <w:spacing w:after="0" w:line="360" w:lineRule="auto"/>
        <w:rPr>
          <w:rFonts w:eastAsiaTheme="minorEastAsia" w:cs="Times New Roman"/>
          <w:color w:val="000000" w:themeColor="text1"/>
          <w:szCs w:val="24"/>
        </w:rPr>
      </w:pPr>
      <w:r w:rsidRPr="007F2B31">
        <w:rPr>
          <w:rFonts w:eastAsiaTheme="minorEastAsia" w:cs="Times New Roman"/>
          <w:color w:val="000000" w:themeColor="text1"/>
          <w:szCs w:val="24"/>
        </w:rPr>
        <w:t xml:space="preserve">Ad.1.) Prihvaćate li zapisnik s </w:t>
      </w:r>
      <w:r w:rsidR="003C0000">
        <w:rPr>
          <w:rFonts w:eastAsiaTheme="minorEastAsia" w:cs="Times New Roman"/>
          <w:color w:val="000000" w:themeColor="text1"/>
          <w:szCs w:val="24"/>
        </w:rPr>
        <w:t>4</w:t>
      </w:r>
      <w:r w:rsidRPr="007F2B31">
        <w:rPr>
          <w:rFonts w:eastAsiaTheme="minorEastAsia" w:cs="Times New Roman"/>
          <w:color w:val="000000" w:themeColor="text1"/>
          <w:szCs w:val="24"/>
        </w:rPr>
        <w:t>.sjednice ŠO</w:t>
      </w:r>
      <w:r>
        <w:rPr>
          <w:rFonts w:eastAsiaTheme="minorEastAsia" w:cs="Times New Roman"/>
          <w:color w:val="000000" w:themeColor="text1"/>
          <w:szCs w:val="24"/>
        </w:rPr>
        <w:t>? (u prilogu)</w:t>
      </w:r>
    </w:p>
    <w:p w14:paraId="2B4EE7B5" w14:textId="7DFEC7C4" w:rsidR="00C44FA9" w:rsidRDefault="00476F19" w:rsidP="00C44FA9">
      <w:pPr>
        <w:spacing w:after="0" w:line="360" w:lineRule="auto"/>
        <w:rPr>
          <w:rFonts w:eastAsiaTheme="minorEastAsia" w:cs="Times New Roman"/>
          <w:szCs w:val="24"/>
        </w:rPr>
      </w:pPr>
      <w:r w:rsidRPr="002B73E1">
        <w:rPr>
          <w:rFonts w:eastAsiaTheme="minorEastAsia" w:cs="Times New Roman"/>
          <w:szCs w:val="24"/>
        </w:rPr>
        <w:t>Ad.2.)</w:t>
      </w:r>
      <w:r w:rsidR="00C44FA9" w:rsidRPr="002B73E1">
        <w:rPr>
          <w:rFonts w:eastAsiaTheme="minorEastAsia" w:cs="Times New Roman"/>
          <w:szCs w:val="24"/>
        </w:rPr>
        <w:t xml:space="preserve"> </w:t>
      </w:r>
      <w:r w:rsidR="000A432A" w:rsidRPr="002B73E1">
        <w:rPr>
          <w:rFonts w:eastAsiaTheme="minorEastAsia" w:cs="Times New Roman"/>
          <w:szCs w:val="24"/>
        </w:rPr>
        <w:t xml:space="preserve">Dajete li prethodnu suglasnost </w:t>
      </w:r>
      <w:r w:rsidR="002B73E1" w:rsidRPr="002B73E1">
        <w:rPr>
          <w:rFonts w:eastAsiaTheme="minorEastAsia" w:cs="Times New Roman"/>
          <w:szCs w:val="24"/>
        </w:rPr>
        <w:t>za izmjenu Plana nabave za 2025. godinu</w:t>
      </w:r>
    </w:p>
    <w:p w14:paraId="0FDC1EA1" w14:textId="77777777" w:rsidR="002B73E1" w:rsidRDefault="002B73E1" w:rsidP="00C44FA9">
      <w:pPr>
        <w:spacing w:after="0" w:line="360" w:lineRule="auto"/>
        <w:rPr>
          <w:rFonts w:eastAsiaTheme="minorEastAsia" w:cs="Times New Roman"/>
          <w:szCs w:val="24"/>
        </w:rPr>
      </w:pPr>
    </w:p>
    <w:p w14:paraId="46A48CFD" w14:textId="2C17B37B" w:rsidR="002B73E1" w:rsidRPr="00560523" w:rsidRDefault="002B73E1" w:rsidP="00C44FA9">
      <w:pPr>
        <w:spacing w:after="0" w:line="360" w:lineRule="auto"/>
        <w:rPr>
          <w:rFonts w:eastAsiaTheme="minorEastAsia" w:cs="Times New Roman"/>
          <w:szCs w:val="24"/>
          <w:u w:val="single"/>
        </w:rPr>
      </w:pPr>
      <w:r w:rsidRPr="00560523">
        <w:rPr>
          <w:rFonts w:eastAsiaTheme="minorEastAsia" w:cs="Times New Roman"/>
          <w:szCs w:val="24"/>
          <w:u w:val="single"/>
        </w:rPr>
        <w:t>Obrazloženje</w:t>
      </w:r>
      <w:r w:rsidR="00D44079">
        <w:rPr>
          <w:rFonts w:eastAsiaTheme="minorEastAsia" w:cs="Times New Roman"/>
          <w:szCs w:val="24"/>
          <w:u w:val="single"/>
        </w:rPr>
        <w:t xml:space="preserve"> točke 2. </w:t>
      </w:r>
    </w:p>
    <w:p w14:paraId="0EF39BF1" w14:textId="05F739BD" w:rsidR="002B73E1" w:rsidRPr="00560523" w:rsidRDefault="002B73E1" w:rsidP="00ED061C">
      <w:pPr>
        <w:spacing w:after="0"/>
        <w:rPr>
          <w:rFonts w:eastAsiaTheme="minorEastAsia" w:cs="Times New Roman"/>
          <w:b/>
          <w:bCs/>
          <w:szCs w:val="24"/>
        </w:rPr>
      </w:pPr>
      <w:r w:rsidRPr="00560523">
        <w:rPr>
          <w:rFonts w:eastAsiaTheme="minorEastAsia" w:cs="Times New Roman"/>
          <w:b/>
          <w:bCs/>
          <w:szCs w:val="24"/>
        </w:rPr>
        <w:t>Prethodna suglasnost za izmjenu Plana nabave za 2025. godinu</w:t>
      </w:r>
    </w:p>
    <w:p w14:paraId="5B96C5C1" w14:textId="595B2721" w:rsidR="002B73E1" w:rsidRPr="002B73E1" w:rsidRDefault="002B73E1" w:rsidP="00ED061C">
      <w:pPr>
        <w:spacing w:after="0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Plan nabave za 2025. godinu mijenja se i dodaje nova stavka </w:t>
      </w:r>
      <w:r w:rsidR="00ED061C">
        <w:rPr>
          <w:rFonts w:eastAsiaTheme="minorEastAsia" w:cs="Times New Roman"/>
          <w:szCs w:val="24"/>
        </w:rPr>
        <w:t xml:space="preserve"> u Planu </w:t>
      </w:r>
      <w:r>
        <w:rPr>
          <w:rFonts w:eastAsiaTheme="minorEastAsia" w:cs="Times New Roman"/>
          <w:szCs w:val="24"/>
        </w:rPr>
        <w:t xml:space="preserve">na </w:t>
      </w:r>
      <w:r w:rsidRPr="00560523">
        <w:rPr>
          <w:rFonts w:eastAsiaTheme="minorEastAsia" w:cs="Times New Roman"/>
          <w:b/>
          <w:bCs/>
          <w:szCs w:val="24"/>
        </w:rPr>
        <w:t xml:space="preserve">iznos 233.175,94 eura koja se odnosi na provedbu projekta </w:t>
      </w:r>
      <w:r w:rsidR="00B83E91" w:rsidRPr="00560523">
        <w:rPr>
          <w:rFonts w:eastAsiaTheme="minorEastAsia" w:cs="Times New Roman"/>
          <w:b/>
          <w:bCs/>
          <w:szCs w:val="24"/>
        </w:rPr>
        <w:t>„</w:t>
      </w:r>
      <w:r w:rsidRPr="00560523">
        <w:rPr>
          <w:rFonts w:eastAsiaTheme="minorEastAsia" w:cs="Times New Roman"/>
          <w:b/>
          <w:bCs/>
          <w:szCs w:val="24"/>
        </w:rPr>
        <w:t>Rekonstrukcija i opremanje Područne škole Gradac</w:t>
      </w:r>
      <w:r>
        <w:rPr>
          <w:rFonts w:eastAsiaTheme="minorEastAsia" w:cs="Times New Roman"/>
          <w:szCs w:val="24"/>
        </w:rPr>
        <w:t xml:space="preserve"> za provedbu jednosmjenskog rada i cjelodnevne škole</w:t>
      </w:r>
      <w:r w:rsidR="00B83E91">
        <w:rPr>
          <w:rFonts w:eastAsiaTheme="minorEastAsia" w:cs="Times New Roman"/>
          <w:szCs w:val="24"/>
        </w:rPr>
        <w:t xml:space="preserve">“ </w:t>
      </w:r>
      <w:r>
        <w:rPr>
          <w:rFonts w:eastAsiaTheme="minorEastAsia" w:cs="Times New Roman"/>
          <w:szCs w:val="24"/>
        </w:rPr>
        <w:t>u okviru Poziva „Izgradnja, rekonstrukcija i opremanje osnovnih škola za potrebe jednosmjenskog rada i cjelodnevne škole</w:t>
      </w:r>
      <w:r w:rsidR="00560523">
        <w:rPr>
          <w:rFonts w:eastAsiaTheme="minorEastAsia" w:cs="Times New Roman"/>
          <w:szCs w:val="24"/>
        </w:rPr>
        <w:t xml:space="preserve"> </w:t>
      </w:r>
      <w:r w:rsidR="00560523" w:rsidRPr="00560523">
        <w:rPr>
          <w:rFonts w:eastAsiaTheme="minorEastAsia" w:cs="Times New Roman"/>
          <w:b/>
          <w:bCs/>
          <w:szCs w:val="24"/>
        </w:rPr>
        <w:t>te iznos 304.437,60 eura koja se odnosi na provedbu projekta „Rekonstrukcija i opremanje Područne škole Ratkovica</w:t>
      </w:r>
      <w:r w:rsidR="00560523">
        <w:rPr>
          <w:rFonts w:eastAsiaTheme="minorEastAsia" w:cs="Times New Roman"/>
          <w:szCs w:val="24"/>
        </w:rPr>
        <w:t xml:space="preserve"> za provedbu jednosmjenskog rada i cjelodnevne škole“ u okviru Poziva „Izgradnja, rekonstrukcija i opremanje osnovnih škola za potrebe jednosmjenskog rada i cjelodnevne škole.“</w:t>
      </w:r>
    </w:p>
    <w:p w14:paraId="5BDAE5A9" w14:textId="77777777" w:rsidR="00751DFB" w:rsidRPr="00FF6A4B" w:rsidRDefault="00751DFB" w:rsidP="00751DFB">
      <w:pPr>
        <w:rPr>
          <w:szCs w:val="24"/>
        </w:rPr>
      </w:pPr>
    </w:p>
    <w:p w14:paraId="5FC46A6C" w14:textId="77777777" w:rsidR="00751DFB" w:rsidRDefault="00751DFB" w:rsidP="00751DFB">
      <w:pPr>
        <w:pStyle w:val="Bezproreda"/>
        <w:rPr>
          <w:szCs w:val="24"/>
        </w:rPr>
      </w:pPr>
    </w:p>
    <w:p w14:paraId="1881FB52" w14:textId="77777777" w:rsidR="00FF6A4B" w:rsidRPr="00FF6A4B" w:rsidRDefault="00FF6A4B" w:rsidP="00751DFB">
      <w:pPr>
        <w:pStyle w:val="Bezproreda"/>
        <w:rPr>
          <w:szCs w:val="24"/>
        </w:rPr>
      </w:pPr>
    </w:p>
    <w:p w14:paraId="42C6B30F" w14:textId="3CBB55AD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>Predsjednica ŠO:</w:t>
      </w:r>
    </w:p>
    <w:p w14:paraId="7AB6ABF6" w14:textId="77777777" w:rsidR="00FF6A4B" w:rsidRPr="00FF6A4B" w:rsidRDefault="00FF6A4B" w:rsidP="00751DFB">
      <w:pPr>
        <w:pStyle w:val="Bezproreda"/>
        <w:ind w:left="7080"/>
        <w:rPr>
          <w:szCs w:val="24"/>
        </w:rPr>
      </w:pPr>
    </w:p>
    <w:p w14:paraId="5BD0290E" w14:textId="77777777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 xml:space="preserve"> </w:t>
      </w:r>
    </w:p>
    <w:p w14:paraId="0378EE30" w14:textId="126F6A35" w:rsidR="00751DFB" w:rsidRPr="00FF6A4B" w:rsidRDefault="00FF6A4B" w:rsidP="00FF6A4B">
      <w:pPr>
        <w:pStyle w:val="Bezproreda"/>
        <w:ind w:left="5664" w:firstLine="708"/>
        <w:rPr>
          <w:szCs w:val="24"/>
        </w:rPr>
      </w:pPr>
      <w:r w:rsidRPr="00FF6A4B">
        <w:rPr>
          <w:szCs w:val="24"/>
        </w:rPr>
        <w:t xml:space="preserve">Ivana </w:t>
      </w:r>
      <w:r w:rsidR="006D1FE5">
        <w:rPr>
          <w:szCs w:val="24"/>
        </w:rPr>
        <w:t>Rudež</w:t>
      </w:r>
      <w:r w:rsidRPr="00FF6A4B">
        <w:rPr>
          <w:szCs w:val="24"/>
        </w:rPr>
        <w:t>, mag.</w:t>
      </w:r>
      <w:r w:rsidR="00DD0DD3">
        <w:rPr>
          <w:szCs w:val="24"/>
        </w:rPr>
        <w:t xml:space="preserve"> </w:t>
      </w:r>
      <w:r w:rsidRPr="00FF6A4B">
        <w:rPr>
          <w:szCs w:val="24"/>
        </w:rPr>
        <w:t>oec.</w:t>
      </w:r>
    </w:p>
    <w:p w14:paraId="0B7268BF" w14:textId="3F292940" w:rsidR="00751DFB" w:rsidRPr="00FF6A4B" w:rsidRDefault="00751DFB" w:rsidP="00751DFB">
      <w:pPr>
        <w:pStyle w:val="Bezproreda"/>
        <w:ind w:left="7080"/>
        <w:rPr>
          <w:szCs w:val="24"/>
        </w:rPr>
      </w:pPr>
    </w:p>
    <w:p w14:paraId="06350455" w14:textId="77777777" w:rsidR="00787F1C" w:rsidRPr="00FF6A4B" w:rsidRDefault="00787F1C">
      <w:pPr>
        <w:rPr>
          <w:szCs w:val="24"/>
        </w:rPr>
      </w:pPr>
    </w:p>
    <w:sectPr w:rsidR="00787F1C" w:rsidRPr="00FF6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703A"/>
    <w:multiLevelType w:val="hybridMultilevel"/>
    <w:tmpl w:val="8D882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93B2A"/>
    <w:multiLevelType w:val="hybridMultilevel"/>
    <w:tmpl w:val="3C108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03B56"/>
    <w:multiLevelType w:val="hybridMultilevel"/>
    <w:tmpl w:val="CD221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7869">
    <w:abstractNumId w:val="1"/>
  </w:num>
  <w:num w:numId="2" w16cid:durableId="1869101562">
    <w:abstractNumId w:val="2"/>
  </w:num>
  <w:num w:numId="3" w16cid:durableId="57535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83"/>
    <w:rsid w:val="000A432A"/>
    <w:rsid w:val="001425E4"/>
    <w:rsid w:val="001E5599"/>
    <w:rsid w:val="002B73E1"/>
    <w:rsid w:val="002D5857"/>
    <w:rsid w:val="003C0000"/>
    <w:rsid w:val="003C3D91"/>
    <w:rsid w:val="003F0ABA"/>
    <w:rsid w:val="00476F19"/>
    <w:rsid w:val="00526422"/>
    <w:rsid w:val="00560523"/>
    <w:rsid w:val="00656B9A"/>
    <w:rsid w:val="006A449D"/>
    <w:rsid w:val="006B237D"/>
    <w:rsid w:val="006D1FE5"/>
    <w:rsid w:val="00716DBF"/>
    <w:rsid w:val="00751DFB"/>
    <w:rsid w:val="00787F1C"/>
    <w:rsid w:val="0083335A"/>
    <w:rsid w:val="008850DB"/>
    <w:rsid w:val="00927663"/>
    <w:rsid w:val="00B12823"/>
    <w:rsid w:val="00B83E91"/>
    <w:rsid w:val="00BC2938"/>
    <w:rsid w:val="00C352C8"/>
    <w:rsid w:val="00C44FA9"/>
    <w:rsid w:val="00C635E3"/>
    <w:rsid w:val="00C64D43"/>
    <w:rsid w:val="00D425A3"/>
    <w:rsid w:val="00D44079"/>
    <w:rsid w:val="00D6521D"/>
    <w:rsid w:val="00DC7256"/>
    <w:rsid w:val="00DD0DD3"/>
    <w:rsid w:val="00E444BE"/>
    <w:rsid w:val="00ED061C"/>
    <w:rsid w:val="00F33A83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DF48"/>
  <w15:chartTrackingRefBased/>
  <w15:docId w15:val="{B2EC264A-2CF9-4EBC-9CE4-A0A2C2CC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FB"/>
    <w:pPr>
      <w:spacing w:after="200" w:line="276" w:lineRule="auto"/>
    </w:pPr>
    <w:rPr>
      <w:rFonts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1DFB"/>
    <w:rPr>
      <w:rFonts w:cstheme="minorBidi"/>
      <w:szCs w:val="22"/>
    </w:rPr>
  </w:style>
  <w:style w:type="paragraph" w:styleId="Odlomakpopisa">
    <w:name w:val="List Paragraph"/>
    <w:basedOn w:val="Normal"/>
    <w:uiPriority w:val="34"/>
    <w:qFormat/>
    <w:rsid w:val="00751DF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6F1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7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frakajeadzica-pleter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8</cp:revision>
  <cp:lastPrinted>2025-09-17T06:18:00Z</cp:lastPrinted>
  <dcterms:created xsi:type="dcterms:W3CDTF">2025-09-17T06:19:00Z</dcterms:created>
  <dcterms:modified xsi:type="dcterms:W3CDTF">2025-09-18T08:09:00Z</dcterms:modified>
</cp:coreProperties>
</file>